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38" w:rsidRPr="009A52D6" w:rsidRDefault="00245659" w:rsidP="002456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647"/>
        </w:tabs>
        <w:spacing w:line="360" w:lineRule="auto"/>
        <w:ind w:left="-142" w:hanging="425"/>
        <w:jc w:val="center"/>
        <w:rPr>
          <w:rFonts w:ascii="Arial" w:hAnsi="Arial" w:cs="Arial"/>
          <w:b/>
          <w:color w:val="auto"/>
          <w:szCs w:val="24"/>
        </w:rPr>
      </w:pPr>
      <w:r w:rsidRPr="009A52D6">
        <w:rPr>
          <w:rFonts w:ascii="Arial" w:hAnsi="Arial" w:cs="Arial"/>
          <w:b/>
          <w:color w:val="auto"/>
          <w:szCs w:val="24"/>
        </w:rPr>
        <w:t>ESCOLA DA MAGISTRATUR</w:t>
      </w:r>
      <w:r w:rsidR="009A52D6" w:rsidRPr="009A52D6">
        <w:rPr>
          <w:rFonts w:ascii="Arial" w:hAnsi="Arial" w:cs="Arial"/>
          <w:b/>
          <w:color w:val="auto"/>
          <w:szCs w:val="24"/>
        </w:rPr>
        <w:t xml:space="preserve">A DO ESTADO DE RONDÔNIA </w:t>
      </w:r>
    </w:p>
    <w:p w:rsidR="009A52D6" w:rsidRPr="009A52D6" w:rsidRDefault="009A52D6" w:rsidP="002456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647"/>
        </w:tabs>
        <w:spacing w:line="360" w:lineRule="auto"/>
        <w:ind w:left="-142" w:hanging="425"/>
        <w:jc w:val="center"/>
        <w:rPr>
          <w:rFonts w:ascii="Arial" w:hAnsi="Arial" w:cs="Arial"/>
          <w:b/>
          <w:color w:val="auto"/>
          <w:szCs w:val="24"/>
        </w:rPr>
      </w:pPr>
      <w:r w:rsidRPr="009A52D6">
        <w:rPr>
          <w:rFonts w:ascii="Arial" w:hAnsi="Arial" w:cs="Arial"/>
          <w:b/>
          <w:color w:val="auto"/>
          <w:szCs w:val="24"/>
        </w:rPr>
        <w:t>CURSO DE PÓS-GRADUAÇÃO EM</w:t>
      </w:r>
    </w:p>
    <w:p w:rsidR="009A52D6" w:rsidRPr="009A52D6" w:rsidRDefault="009A52D6" w:rsidP="002456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647"/>
        </w:tabs>
        <w:spacing w:line="360" w:lineRule="auto"/>
        <w:ind w:left="-142" w:hanging="425"/>
        <w:jc w:val="center"/>
        <w:rPr>
          <w:rFonts w:ascii="Arial" w:hAnsi="Arial" w:cs="Arial"/>
          <w:b/>
          <w:color w:val="auto"/>
          <w:szCs w:val="24"/>
        </w:rPr>
      </w:pPr>
      <w:r w:rsidRPr="009A52D6">
        <w:rPr>
          <w:rFonts w:ascii="Arial" w:hAnsi="Arial" w:cs="Arial"/>
          <w:b/>
          <w:color w:val="auto"/>
          <w:szCs w:val="24"/>
        </w:rPr>
        <w:t>DIREITO PARA A CARREIRA DA MAGISTRATURA</w:t>
      </w: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r w:rsidRPr="009A52D6">
        <w:rPr>
          <w:rFonts w:ascii="Arial" w:hAnsi="Arial" w:cs="Arial"/>
          <w:b/>
          <w:color w:val="auto"/>
          <w:szCs w:val="24"/>
        </w:rPr>
        <w:t>ELTON EMANUEL BRITO CAVALCANTE</w:t>
      </w: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AC6F4F" w:rsidRDefault="00267ED1" w:rsidP="00267ED1">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aps/>
          <w:color w:val="auto"/>
          <w:kern w:val="24"/>
          <w:szCs w:val="24"/>
          <w:shd w:val="clear" w:color="auto" w:fill="FFFFFF"/>
        </w:rPr>
      </w:pPr>
      <w:r w:rsidRPr="009A52D6">
        <w:rPr>
          <w:rFonts w:ascii="Arial" w:hAnsi="Arial" w:cs="Arial"/>
          <w:b/>
          <w:caps/>
          <w:color w:val="auto"/>
          <w:kern w:val="24"/>
          <w:szCs w:val="24"/>
          <w:shd w:val="clear" w:color="auto" w:fill="FFFFFF"/>
        </w:rPr>
        <w:t xml:space="preserve">AS AÇÕES DE EXTENSÃO NOS </w:t>
      </w:r>
      <w:r w:rsidR="00AC6F4F">
        <w:rPr>
          <w:rFonts w:ascii="Arial" w:hAnsi="Arial" w:cs="Arial"/>
          <w:b/>
          <w:caps/>
          <w:color w:val="auto"/>
          <w:kern w:val="24"/>
          <w:szCs w:val="24"/>
          <w:shd w:val="clear" w:color="auto" w:fill="FFFFFF"/>
        </w:rPr>
        <w:t xml:space="preserve">CURSOS DE GRADUAÇÃO da </w:t>
      </w:r>
      <w:r w:rsidRPr="009A52D6">
        <w:rPr>
          <w:rFonts w:ascii="Arial" w:hAnsi="Arial" w:cs="Arial"/>
          <w:b/>
          <w:caps/>
          <w:color w:val="auto"/>
          <w:kern w:val="24"/>
          <w:szCs w:val="24"/>
          <w:shd w:val="clear" w:color="auto" w:fill="FFFFFF"/>
        </w:rPr>
        <w:t>UNIR</w:t>
      </w:r>
    </w:p>
    <w:p w:rsidR="00267ED1" w:rsidRPr="009A52D6" w:rsidRDefault="00AC6F4F" w:rsidP="00267ED1">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kern w:val="24"/>
          <w:szCs w:val="24"/>
          <w:shd w:val="clear" w:color="auto" w:fill="FFFFFF"/>
        </w:rPr>
      </w:pPr>
      <w:r>
        <w:rPr>
          <w:rFonts w:ascii="Arial" w:hAnsi="Arial" w:cs="Arial"/>
          <w:b/>
          <w:caps/>
          <w:color w:val="auto"/>
          <w:kern w:val="24"/>
          <w:szCs w:val="24"/>
          <w:shd w:val="clear" w:color="auto" w:fill="FFFFFF"/>
        </w:rPr>
        <w:t xml:space="preserve"> em porto velho</w:t>
      </w:r>
    </w:p>
    <w:p w:rsidR="00814B38" w:rsidRPr="009A52D6" w:rsidRDefault="00814B38" w:rsidP="00984C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F86D99" w:rsidRPr="009A52D6" w:rsidRDefault="00F86D99"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r w:rsidRPr="009A52D6">
        <w:rPr>
          <w:rFonts w:ascii="Arial" w:hAnsi="Arial" w:cs="Arial"/>
          <w:b/>
          <w:color w:val="auto"/>
          <w:szCs w:val="24"/>
        </w:rPr>
        <w:t>Porto Velho</w:t>
      </w:r>
    </w:p>
    <w:p w:rsidR="00245659" w:rsidRPr="009A52D6" w:rsidRDefault="00245659" w:rsidP="00F86D9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r w:rsidRPr="009A52D6">
        <w:rPr>
          <w:rFonts w:ascii="Arial" w:hAnsi="Arial" w:cs="Arial"/>
          <w:b/>
          <w:color w:val="auto"/>
          <w:szCs w:val="24"/>
        </w:rPr>
        <w:t>2017</w:t>
      </w:r>
    </w:p>
    <w:p w:rsidR="00D20C5A" w:rsidRPr="00EE2E52" w:rsidRDefault="00D20C5A" w:rsidP="00D20C5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647"/>
        </w:tabs>
        <w:spacing w:line="360" w:lineRule="auto"/>
        <w:ind w:left="-142" w:hanging="425"/>
        <w:jc w:val="center"/>
        <w:rPr>
          <w:rFonts w:ascii="Arial" w:hAnsi="Arial" w:cs="Arial"/>
          <w:b/>
          <w:color w:val="auto"/>
          <w:szCs w:val="24"/>
        </w:rPr>
      </w:pPr>
      <w:r w:rsidRPr="00EE2E52">
        <w:rPr>
          <w:rFonts w:ascii="Arial" w:hAnsi="Arial" w:cs="Arial"/>
          <w:b/>
          <w:color w:val="auto"/>
          <w:szCs w:val="24"/>
        </w:rPr>
        <w:lastRenderedPageBreak/>
        <w:t>ESCOLA DA MAGISTRATUR</w:t>
      </w:r>
      <w:r w:rsidR="00EE2E52" w:rsidRPr="00EE2E52">
        <w:rPr>
          <w:rFonts w:ascii="Arial" w:hAnsi="Arial" w:cs="Arial"/>
          <w:b/>
          <w:color w:val="auto"/>
          <w:szCs w:val="24"/>
        </w:rPr>
        <w:t xml:space="preserve">A DO ESTADO DE RONDÔNIA </w:t>
      </w:r>
    </w:p>
    <w:p w:rsidR="00814B38" w:rsidRPr="00EE2E5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Arial" w:hAnsi="Arial" w:cs="Arial"/>
          <w:b/>
          <w:color w:val="auto"/>
          <w:szCs w:val="24"/>
        </w:rPr>
      </w:pPr>
    </w:p>
    <w:p w:rsidR="00814B38" w:rsidRPr="00EE2E52" w:rsidRDefault="00814B38" w:rsidP="00814B38">
      <w:pPr>
        <w:pStyle w:val="Padro"/>
        <w:tabs>
          <w:tab w:val="left" w:pos="709"/>
          <w:tab w:val="left" w:pos="1418"/>
          <w:tab w:val="left" w:pos="1710"/>
          <w:tab w:val="left" w:pos="2127"/>
          <w:tab w:val="left" w:pos="2836"/>
          <w:tab w:val="left" w:pos="3545"/>
          <w:tab w:val="left" w:pos="4254"/>
          <w:tab w:val="left" w:pos="4963"/>
          <w:tab w:val="left" w:pos="5672"/>
          <w:tab w:val="left" w:pos="6381"/>
          <w:tab w:val="left" w:pos="7090"/>
          <w:tab w:val="left" w:pos="7799"/>
          <w:tab w:val="left" w:pos="8508"/>
        </w:tabs>
        <w:rPr>
          <w:rFonts w:ascii="Arial" w:hAnsi="Arial" w:cs="Arial"/>
          <w:b/>
          <w:color w:val="auto"/>
          <w:szCs w:val="24"/>
        </w:rPr>
      </w:pPr>
      <w:r w:rsidRPr="00EE2E52">
        <w:rPr>
          <w:rFonts w:ascii="Arial" w:hAnsi="Arial" w:cs="Arial"/>
          <w:b/>
          <w:color w:val="auto"/>
          <w:szCs w:val="24"/>
        </w:rPr>
        <w:tab/>
      </w:r>
      <w:r w:rsidRPr="00EE2E52">
        <w:rPr>
          <w:rFonts w:ascii="Arial" w:hAnsi="Arial" w:cs="Arial"/>
          <w:b/>
          <w:color w:val="auto"/>
          <w:szCs w:val="24"/>
        </w:rPr>
        <w:tab/>
      </w:r>
      <w:r w:rsidRPr="00EE2E52">
        <w:rPr>
          <w:rFonts w:ascii="Arial" w:hAnsi="Arial" w:cs="Arial"/>
          <w:b/>
          <w:color w:val="auto"/>
          <w:szCs w:val="24"/>
        </w:rPr>
        <w:tab/>
      </w:r>
      <w:r w:rsidRPr="00EE2E52">
        <w:rPr>
          <w:rFonts w:ascii="Arial" w:hAnsi="Arial" w:cs="Arial"/>
          <w:b/>
          <w:color w:val="auto"/>
          <w:szCs w:val="24"/>
        </w:rPr>
        <w:tab/>
      </w:r>
      <w:r w:rsidRPr="00EE2E52">
        <w:rPr>
          <w:rFonts w:ascii="Arial" w:hAnsi="Arial" w:cs="Arial"/>
          <w:b/>
          <w:color w:val="auto"/>
          <w:szCs w:val="24"/>
        </w:rPr>
        <w:tab/>
      </w:r>
      <w:r w:rsidRPr="00EE2E52">
        <w:rPr>
          <w:rFonts w:ascii="Arial" w:hAnsi="Arial" w:cs="Arial"/>
          <w:b/>
          <w:color w:val="auto"/>
          <w:szCs w:val="24"/>
        </w:rPr>
        <w:tab/>
      </w:r>
      <w:r w:rsidRPr="00EE2E52">
        <w:rPr>
          <w:rFonts w:ascii="Arial" w:hAnsi="Arial" w:cs="Arial"/>
          <w:b/>
          <w:color w:val="auto"/>
          <w:szCs w:val="24"/>
        </w:rPr>
        <w:tab/>
      </w:r>
    </w:p>
    <w:p w:rsidR="00814B38" w:rsidRPr="00EE2E5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EE2E5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EE2E52" w:rsidRDefault="00814B38"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814B38" w:rsidRPr="00EE2E5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EE2E5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814B38" w:rsidRPr="00EE2E52" w:rsidRDefault="00814B38"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szCs w:val="24"/>
        </w:rPr>
      </w:pP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AC6F4F"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aps/>
          <w:color w:val="auto"/>
          <w:kern w:val="24"/>
          <w:szCs w:val="24"/>
          <w:shd w:val="clear" w:color="auto" w:fill="FFFFFF"/>
        </w:rPr>
      </w:pPr>
      <w:r w:rsidRPr="009A52D6">
        <w:rPr>
          <w:rFonts w:ascii="Arial" w:hAnsi="Arial" w:cs="Arial"/>
          <w:b/>
          <w:caps/>
          <w:color w:val="auto"/>
          <w:kern w:val="24"/>
          <w:szCs w:val="24"/>
          <w:shd w:val="clear" w:color="auto" w:fill="FFFFFF"/>
        </w:rPr>
        <w:t xml:space="preserve">AS AÇÕES DE EXTENSÃO NOS </w:t>
      </w:r>
      <w:r>
        <w:rPr>
          <w:rFonts w:ascii="Arial" w:hAnsi="Arial" w:cs="Arial"/>
          <w:b/>
          <w:caps/>
          <w:color w:val="auto"/>
          <w:kern w:val="24"/>
          <w:szCs w:val="24"/>
          <w:shd w:val="clear" w:color="auto" w:fill="FFFFFF"/>
        </w:rPr>
        <w:t xml:space="preserve">CURSOS DE GRADUAÇÃO da </w:t>
      </w:r>
      <w:r w:rsidRPr="009A52D6">
        <w:rPr>
          <w:rFonts w:ascii="Arial" w:hAnsi="Arial" w:cs="Arial"/>
          <w:b/>
          <w:caps/>
          <w:color w:val="auto"/>
          <w:kern w:val="24"/>
          <w:szCs w:val="24"/>
          <w:shd w:val="clear" w:color="auto" w:fill="FFFFFF"/>
        </w:rPr>
        <w:t>UNIR</w:t>
      </w: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kern w:val="24"/>
          <w:szCs w:val="24"/>
          <w:shd w:val="clear" w:color="auto" w:fill="FFFFFF"/>
        </w:rPr>
      </w:pPr>
      <w:r>
        <w:rPr>
          <w:rFonts w:ascii="Arial" w:hAnsi="Arial" w:cs="Arial"/>
          <w:b/>
          <w:caps/>
          <w:color w:val="auto"/>
          <w:kern w:val="24"/>
          <w:szCs w:val="24"/>
          <w:shd w:val="clear" w:color="auto" w:fill="FFFFFF"/>
        </w:rPr>
        <w:t xml:space="preserve"> em porto velho</w:t>
      </w: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szCs w:val="24"/>
        </w:rPr>
      </w:pPr>
    </w:p>
    <w:p w:rsidR="00984C59" w:rsidRPr="009A52D6" w:rsidRDefault="00984C59" w:rsidP="00984C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9A52D6" w:rsidRDefault="00814B38" w:rsidP="00765F81">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9A52D6" w:rsidRDefault="00814B38" w:rsidP="005001E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9A52D6" w:rsidRDefault="00765F81"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6"/>
        <w:jc w:val="both"/>
        <w:rPr>
          <w:rFonts w:ascii="Arial" w:hAnsi="Arial" w:cs="Arial"/>
          <w:color w:val="auto"/>
          <w:szCs w:val="24"/>
        </w:rPr>
      </w:pPr>
      <w:r>
        <w:rPr>
          <w:rFonts w:ascii="Arial" w:hAnsi="Arial" w:cs="Arial"/>
          <w:color w:val="auto"/>
          <w:szCs w:val="24"/>
        </w:rPr>
        <w:t xml:space="preserve">Trabalho de Conclusão de Curso para obtenção do título de especialista em Direito pela </w:t>
      </w:r>
      <w:bookmarkStart w:id="0" w:name="_Toc326569994"/>
      <w:r w:rsidR="00F86D99" w:rsidRPr="009A52D6">
        <w:rPr>
          <w:rFonts w:ascii="Arial" w:hAnsi="Arial" w:cs="Arial"/>
          <w:color w:val="auto"/>
          <w:szCs w:val="24"/>
        </w:rPr>
        <w:t xml:space="preserve"> Escola da Mag</w:t>
      </w:r>
      <w:r>
        <w:rPr>
          <w:rFonts w:ascii="Arial" w:hAnsi="Arial" w:cs="Arial"/>
          <w:color w:val="auto"/>
          <w:szCs w:val="24"/>
        </w:rPr>
        <w:t>istratura do Estado de Rondônia, sob a orientação do prof. Isaías Fonseca Moraes.</w:t>
      </w:r>
    </w:p>
    <w:p w:rsidR="00814B38"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6"/>
        <w:jc w:val="both"/>
        <w:rPr>
          <w:rFonts w:ascii="Arial" w:hAnsi="Arial" w:cs="Arial"/>
          <w:color w:val="auto"/>
          <w:szCs w:val="24"/>
        </w:rPr>
      </w:pPr>
    </w:p>
    <w:p w:rsidR="00EE2E52" w:rsidRDefault="00EE2E52"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6"/>
        <w:jc w:val="both"/>
        <w:rPr>
          <w:rFonts w:ascii="Arial" w:hAnsi="Arial" w:cs="Arial"/>
          <w:color w:val="auto"/>
          <w:szCs w:val="24"/>
        </w:rPr>
      </w:pPr>
    </w:p>
    <w:p w:rsidR="00EE2E52" w:rsidRPr="009A52D6" w:rsidRDefault="00EE2E52"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szCs w:val="24"/>
        </w:rPr>
      </w:pPr>
    </w:p>
    <w:bookmarkEnd w:id="0"/>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6"/>
        <w:jc w:val="both"/>
        <w:rPr>
          <w:rFonts w:ascii="Arial" w:hAnsi="Arial" w:cs="Arial"/>
          <w:color w:val="auto"/>
          <w:szCs w:val="24"/>
        </w:rPr>
      </w:pPr>
    </w:p>
    <w:p w:rsidR="00814B38" w:rsidRPr="009A52D6" w:rsidRDefault="00521983" w:rsidP="00521983">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r w:rsidRPr="009A52D6">
        <w:rPr>
          <w:rFonts w:ascii="Arial" w:hAnsi="Arial" w:cs="Arial"/>
          <w:color w:val="auto"/>
          <w:szCs w:val="24"/>
        </w:rPr>
        <w:t>Prof. Orientador: Me Isaías Fonseca Moraes</w:t>
      </w: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p>
    <w:p w:rsidR="005001ED" w:rsidRPr="009A52D6" w:rsidRDefault="005001ED"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D66706" w:rsidRDefault="00D66706"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73703A" w:rsidRPr="009A52D6" w:rsidRDefault="0073703A"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D66706" w:rsidRPr="009A52D6" w:rsidRDefault="00D66706"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9A52D6"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9A52D6">
        <w:rPr>
          <w:rFonts w:ascii="Arial" w:hAnsi="Arial" w:cs="Arial"/>
          <w:color w:val="auto"/>
          <w:szCs w:val="24"/>
        </w:rPr>
        <w:t>Porto Velho</w:t>
      </w:r>
    </w:p>
    <w:p w:rsidR="0083641A" w:rsidRPr="009A52D6" w:rsidRDefault="0083641A" w:rsidP="005001E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9A52D6">
        <w:rPr>
          <w:rFonts w:ascii="Arial" w:hAnsi="Arial" w:cs="Arial"/>
          <w:color w:val="auto"/>
          <w:szCs w:val="24"/>
        </w:rPr>
        <w:t>2017</w:t>
      </w:r>
    </w:p>
    <w:p w:rsidR="0028383D" w:rsidRPr="00DC0EDC" w:rsidRDefault="0028383D"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jc w:val="center"/>
        <w:rPr>
          <w:rFonts w:ascii="Arial" w:hAnsi="Arial" w:cs="Arial"/>
          <w:b/>
          <w:color w:val="auto"/>
          <w:szCs w:val="24"/>
        </w:rPr>
      </w:pPr>
      <w:r w:rsidRPr="00DC0EDC">
        <w:rPr>
          <w:rFonts w:ascii="Arial" w:hAnsi="Arial" w:cs="Arial"/>
          <w:b/>
          <w:color w:val="auto"/>
          <w:szCs w:val="24"/>
        </w:rPr>
        <w:lastRenderedPageBreak/>
        <w:t>ESCOLA DA MAGISTRATURA DO  ESTADO DE RONDÔNIA</w:t>
      </w:r>
    </w:p>
    <w:p w:rsidR="0028383D" w:rsidRPr="00DC0EDC" w:rsidRDefault="0028383D"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jc w:val="center"/>
        <w:rPr>
          <w:rFonts w:ascii="Arial" w:hAnsi="Arial" w:cs="Arial"/>
          <w:b/>
          <w:color w:val="auto"/>
          <w:szCs w:val="24"/>
        </w:rPr>
      </w:pPr>
    </w:p>
    <w:p w:rsidR="00814B38" w:rsidRPr="00DC0EDC"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jc w:val="center"/>
        <w:rPr>
          <w:rFonts w:ascii="Arial" w:hAnsi="Arial" w:cs="Arial"/>
          <w:b/>
          <w:color w:val="auto"/>
          <w:szCs w:val="24"/>
        </w:rPr>
      </w:pPr>
      <w:r w:rsidRPr="00DC0EDC">
        <w:rPr>
          <w:rFonts w:ascii="Arial" w:hAnsi="Arial" w:cs="Arial"/>
          <w:b/>
          <w:color w:val="auto"/>
          <w:szCs w:val="24"/>
        </w:rPr>
        <w:t>ELTON EMANUEL BRITO CAVALCANTE</w:t>
      </w:r>
    </w:p>
    <w:p w:rsidR="00814B38"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rPr>
          <w:rFonts w:ascii="Arial" w:hAnsi="Arial" w:cs="Arial"/>
          <w:b/>
          <w:color w:val="auto"/>
          <w:szCs w:val="24"/>
        </w:rPr>
      </w:pPr>
    </w:p>
    <w:p w:rsidR="00B773F0" w:rsidRPr="00DC0EDC" w:rsidRDefault="00B773F0"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rPr>
          <w:rFonts w:ascii="Arial" w:hAnsi="Arial" w:cs="Arial"/>
          <w:b/>
          <w:color w:val="auto"/>
          <w:szCs w:val="24"/>
        </w:rPr>
      </w:pPr>
    </w:p>
    <w:p w:rsidR="00814B38" w:rsidRPr="00DC0EDC"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hanging="142"/>
        <w:jc w:val="center"/>
        <w:rPr>
          <w:rFonts w:ascii="Arial" w:hAnsi="Arial" w:cs="Arial"/>
          <w:b/>
          <w:color w:val="auto"/>
          <w:szCs w:val="24"/>
        </w:rPr>
      </w:pP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szCs w:val="24"/>
        </w:rPr>
      </w:pPr>
    </w:p>
    <w:p w:rsidR="00AC6F4F"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aps/>
          <w:color w:val="auto"/>
          <w:kern w:val="24"/>
          <w:szCs w:val="24"/>
          <w:shd w:val="clear" w:color="auto" w:fill="FFFFFF"/>
        </w:rPr>
      </w:pPr>
      <w:r w:rsidRPr="009A52D6">
        <w:rPr>
          <w:rFonts w:ascii="Arial" w:hAnsi="Arial" w:cs="Arial"/>
          <w:b/>
          <w:caps/>
          <w:color w:val="auto"/>
          <w:kern w:val="24"/>
          <w:szCs w:val="24"/>
          <w:shd w:val="clear" w:color="auto" w:fill="FFFFFF"/>
        </w:rPr>
        <w:t xml:space="preserve">AS AÇÕES DE EXTENSÃO NOS </w:t>
      </w:r>
      <w:r>
        <w:rPr>
          <w:rFonts w:ascii="Arial" w:hAnsi="Arial" w:cs="Arial"/>
          <w:b/>
          <w:caps/>
          <w:color w:val="auto"/>
          <w:kern w:val="24"/>
          <w:szCs w:val="24"/>
          <w:shd w:val="clear" w:color="auto" w:fill="FFFFFF"/>
        </w:rPr>
        <w:t xml:space="preserve">CURSOS DE GRADUAÇÃO da </w:t>
      </w:r>
      <w:r w:rsidRPr="009A52D6">
        <w:rPr>
          <w:rFonts w:ascii="Arial" w:hAnsi="Arial" w:cs="Arial"/>
          <w:b/>
          <w:caps/>
          <w:color w:val="auto"/>
          <w:kern w:val="24"/>
          <w:szCs w:val="24"/>
          <w:shd w:val="clear" w:color="auto" w:fill="FFFFFF"/>
        </w:rPr>
        <w:t>UNIR</w:t>
      </w: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kern w:val="24"/>
          <w:szCs w:val="24"/>
          <w:shd w:val="clear" w:color="auto" w:fill="FFFFFF"/>
        </w:rPr>
      </w:pPr>
      <w:r>
        <w:rPr>
          <w:rFonts w:ascii="Arial" w:hAnsi="Arial" w:cs="Arial"/>
          <w:b/>
          <w:caps/>
          <w:color w:val="auto"/>
          <w:kern w:val="24"/>
          <w:szCs w:val="24"/>
          <w:shd w:val="clear" w:color="auto" w:fill="FFFFFF"/>
        </w:rPr>
        <w:t xml:space="preserve"> em porto velho</w:t>
      </w:r>
    </w:p>
    <w:p w:rsidR="00AC6F4F" w:rsidRPr="009A52D6" w:rsidRDefault="00AC6F4F"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284" w:hanging="283"/>
        <w:jc w:val="center"/>
        <w:rPr>
          <w:rFonts w:ascii="Arial" w:hAnsi="Arial" w:cs="Arial"/>
          <w:b/>
          <w:color w:val="auto"/>
          <w:szCs w:val="24"/>
        </w:rPr>
      </w:pPr>
    </w:p>
    <w:p w:rsidR="00814B38" w:rsidRPr="00DC0EDC" w:rsidRDefault="00814B38" w:rsidP="00AC6F4F">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b/>
          <w:color w:val="auto"/>
          <w:sz w:val="22"/>
          <w:szCs w:val="22"/>
        </w:rPr>
      </w:pPr>
    </w:p>
    <w:p w:rsidR="0028383D" w:rsidRPr="008A639D" w:rsidRDefault="0028383D"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4" w:hanging="4768"/>
        <w:jc w:val="center"/>
        <w:rPr>
          <w:rFonts w:ascii="Arial" w:hAnsi="Arial" w:cs="Arial"/>
          <w:color w:val="auto"/>
          <w:szCs w:val="24"/>
        </w:rPr>
      </w:pPr>
      <w:r w:rsidRPr="008A639D">
        <w:rPr>
          <w:rFonts w:ascii="Arial" w:hAnsi="Arial" w:cs="Arial"/>
          <w:color w:val="auto"/>
          <w:szCs w:val="24"/>
        </w:rPr>
        <w:t xml:space="preserve">Natureza: </w:t>
      </w:r>
      <w:r w:rsidR="00F86D99" w:rsidRPr="008A639D">
        <w:rPr>
          <w:rFonts w:ascii="Arial" w:hAnsi="Arial" w:cs="Arial"/>
          <w:color w:val="auto"/>
          <w:szCs w:val="24"/>
        </w:rPr>
        <w:t xml:space="preserve">Monografia </w:t>
      </w:r>
      <w:r w:rsidRPr="008A639D">
        <w:rPr>
          <w:rFonts w:ascii="Arial" w:hAnsi="Arial" w:cs="Arial"/>
          <w:color w:val="auto"/>
          <w:szCs w:val="24"/>
        </w:rPr>
        <w:t>para conclusão de curso</w:t>
      </w:r>
    </w:p>
    <w:p w:rsidR="0028383D" w:rsidRPr="008A639D" w:rsidRDefault="0028383D"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4" w:hanging="4768"/>
        <w:jc w:val="center"/>
        <w:rPr>
          <w:rFonts w:ascii="Arial" w:hAnsi="Arial" w:cs="Arial"/>
          <w:color w:val="auto"/>
          <w:szCs w:val="24"/>
        </w:rPr>
      </w:pPr>
      <w:r w:rsidRPr="008A639D">
        <w:rPr>
          <w:rFonts w:ascii="Arial" w:hAnsi="Arial" w:cs="Arial"/>
          <w:color w:val="auto"/>
          <w:szCs w:val="24"/>
        </w:rPr>
        <w:t xml:space="preserve">Objetivo: Obtenção do grau de especialista em </w:t>
      </w:r>
    </w:p>
    <w:p w:rsidR="00F86D99" w:rsidRPr="006D47DC" w:rsidRDefault="0028383D"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left="4484" w:hanging="4768"/>
        <w:jc w:val="center"/>
        <w:rPr>
          <w:rFonts w:ascii="Arial" w:hAnsi="Arial" w:cs="Arial"/>
          <w:color w:val="auto"/>
          <w:sz w:val="22"/>
          <w:szCs w:val="22"/>
        </w:rPr>
      </w:pPr>
      <w:r w:rsidRPr="008A639D">
        <w:rPr>
          <w:rFonts w:ascii="Arial" w:hAnsi="Arial" w:cs="Arial"/>
          <w:color w:val="auto"/>
          <w:szCs w:val="24"/>
        </w:rPr>
        <w:t>Direito para a Carreira da Magistratura</w:t>
      </w:r>
      <w:r>
        <w:rPr>
          <w:rFonts w:ascii="Arial" w:hAnsi="Arial" w:cs="Arial"/>
          <w:color w:val="auto"/>
          <w:sz w:val="22"/>
          <w:szCs w:val="22"/>
        </w:rPr>
        <w:t xml:space="preserve"> </w:t>
      </w:r>
    </w:p>
    <w:p w:rsidR="008A639D" w:rsidRPr="006D47DC" w:rsidRDefault="008A639D"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8A639D">
        <w:rPr>
          <w:rFonts w:ascii="Arial" w:hAnsi="Arial" w:cs="Arial"/>
          <w:color w:val="auto"/>
          <w:szCs w:val="24"/>
        </w:rPr>
        <w:t>B</w:t>
      </w:r>
      <w:r w:rsidR="00DC0EDC" w:rsidRPr="008A639D">
        <w:rPr>
          <w:rFonts w:ascii="Arial" w:hAnsi="Arial" w:cs="Arial"/>
          <w:color w:val="auto"/>
          <w:szCs w:val="24"/>
        </w:rPr>
        <w:t>anca</w:t>
      </w:r>
      <w:r w:rsidRPr="008A639D">
        <w:rPr>
          <w:rFonts w:ascii="Arial" w:hAnsi="Arial" w:cs="Arial"/>
          <w:color w:val="auto"/>
          <w:szCs w:val="24"/>
        </w:rPr>
        <w:t xml:space="preserve"> E</w:t>
      </w:r>
      <w:r w:rsidR="00DC0EDC" w:rsidRPr="008A639D">
        <w:rPr>
          <w:rFonts w:ascii="Arial" w:hAnsi="Arial" w:cs="Arial"/>
          <w:color w:val="auto"/>
          <w:szCs w:val="24"/>
        </w:rPr>
        <w:t>xaminadora:</w:t>
      </w: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p>
    <w:p w:rsidR="00814B38" w:rsidRPr="008A639D" w:rsidRDefault="00814B38" w:rsidP="00DC0ED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t>_________________________________________________________________</w:t>
      </w:r>
    </w:p>
    <w:p w:rsidR="00814B38" w:rsidRPr="008A639D" w:rsidRDefault="00521983"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8A639D">
        <w:rPr>
          <w:rFonts w:ascii="Arial" w:hAnsi="Arial" w:cs="Arial"/>
          <w:color w:val="auto"/>
          <w:szCs w:val="24"/>
        </w:rPr>
        <w:t>Professo</w:t>
      </w:r>
      <w:r w:rsidR="00E22E32">
        <w:rPr>
          <w:rFonts w:ascii="Arial" w:hAnsi="Arial" w:cs="Arial"/>
          <w:color w:val="auto"/>
          <w:szCs w:val="24"/>
        </w:rPr>
        <w:t>r Me Isaías Fonseca Moraes</w:t>
      </w:r>
    </w:p>
    <w:p w:rsidR="00814B38" w:rsidRPr="008A639D" w:rsidRDefault="00E22E32"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Pr>
          <w:rFonts w:ascii="Arial" w:hAnsi="Arial" w:cs="Arial"/>
          <w:color w:val="auto"/>
          <w:szCs w:val="24"/>
        </w:rPr>
        <w:t>Presidente da Banca</w:t>
      </w:r>
      <w:r w:rsidR="00B773F0" w:rsidRPr="008A639D">
        <w:rPr>
          <w:rFonts w:ascii="Arial" w:hAnsi="Arial" w:cs="Arial"/>
          <w:color w:val="auto"/>
          <w:szCs w:val="24"/>
        </w:rPr>
        <w:t xml:space="preserve"> </w:t>
      </w:r>
    </w:p>
    <w:p w:rsidR="00B773F0" w:rsidRPr="008A639D" w:rsidRDefault="00B773F0"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p>
    <w:p w:rsidR="00814B38" w:rsidRPr="008A639D"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szCs w:val="24"/>
        </w:rPr>
      </w:pP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Arial" w:hAnsi="Arial" w:cs="Arial"/>
          <w:color w:val="auto"/>
          <w:szCs w:val="24"/>
        </w:rPr>
      </w:pPr>
      <w:r w:rsidRPr="008A639D">
        <w:rPr>
          <w:rFonts w:ascii="Arial" w:hAnsi="Arial" w:cs="Arial"/>
          <w:color w:val="auto"/>
          <w:szCs w:val="24"/>
        </w:rPr>
        <w:t>_________________________________________________________________</w:t>
      </w: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Arial" w:hAnsi="Arial" w:cs="Arial"/>
          <w:color w:val="auto"/>
          <w:szCs w:val="24"/>
        </w:rPr>
      </w:pPr>
    </w:p>
    <w:p w:rsidR="00B773F0" w:rsidRPr="008A639D" w:rsidRDefault="00E22E32"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Pr>
          <w:rFonts w:ascii="Arial" w:hAnsi="Arial" w:cs="Arial"/>
          <w:color w:val="auto"/>
          <w:szCs w:val="24"/>
        </w:rPr>
        <w:t>Professor Esp. Ilisir Bueno Rodrigues</w:t>
      </w:r>
    </w:p>
    <w:p w:rsidR="00B773F0" w:rsidRPr="008A639D" w:rsidRDefault="00E22E32"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Pr>
          <w:rFonts w:ascii="Arial" w:hAnsi="Arial" w:cs="Arial"/>
          <w:color w:val="auto"/>
          <w:szCs w:val="24"/>
        </w:rPr>
        <w:t>Membro</w:t>
      </w:r>
    </w:p>
    <w:p w:rsidR="00814B38" w:rsidRPr="008A639D" w:rsidRDefault="00814B38" w:rsidP="00B773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p>
    <w:p w:rsidR="00814B38" w:rsidRPr="008A639D"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r>
      <w:r w:rsidRPr="008A639D">
        <w:rPr>
          <w:rFonts w:ascii="Arial" w:hAnsi="Arial" w:cs="Arial"/>
          <w:color w:val="auto"/>
          <w:szCs w:val="24"/>
        </w:rPr>
        <w:softHyphen/>
        <w:t>_________________________________________________________________</w:t>
      </w:r>
    </w:p>
    <w:p w:rsidR="00DC0EDC" w:rsidRPr="008A639D" w:rsidRDefault="00DC0EDC"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sidRPr="008A639D">
        <w:rPr>
          <w:rFonts w:ascii="Arial" w:hAnsi="Arial" w:cs="Arial"/>
          <w:color w:val="auto"/>
          <w:szCs w:val="24"/>
        </w:rPr>
        <w:t>Professo</w:t>
      </w:r>
      <w:r w:rsidR="00E22E32">
        <w:rPr>
          <w:rFonts w:ascii="Arial" w:hAnsi="Arial" w:cs="Arial"/>
          <w:color w:val="auto"/>
          <w:szCs w:val="24"/>
        </w:rPr>
        <w:t>ra Esp.</w:t>
      </w:r>
      <w:r w:rsidR="00B773F0" w:rsidRPr="008A639D">
        <w:rPr>
          <w:rFonts w:ascii="Arial" w:hAnsi="Arial" w:cs="Arial"/>
          <w:color w:val="auto"/>
          <w:szCs w:val="24"/>
        </w:rPr>
        <w:t xml:space="preserve"> </w:t>
      </w:r>
      <w:r w:rsidR="00E22E32">
        <w:rPr>
          <w:rFonts w:ascii="Arial" w:hAnsi="Arial" w:cs="Arial"/>
          <w:color w:val="auto"/>
          <w:szCs w:val="24"/>
        </w:rPr>
        <w:t>Úrsula Gonçalves Theodoro de Faria Souza</w:t>
      </w:r>
      <w:r w:rsidR="00B773F0" w:rsidRPr="008A639D">
        <w:rPr>
          <w:rFonts w:ascii="Arial" w:hAnsi="Arial" w:cs="Arial"/>
          <w:color w:val="auto"/>
          <w:szCs w:val="24"/>
        </w:rPr>
        <w:t xml:space="preserve"> </w:t>
      </w:r>
    </w:p>
    <w:p w:rsidR="00DC0EDC" w:rsidRPr="008A639D" w:rsidRDefault="00240DB2"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szCs w:val="24"/>
        </w:rPr>
      </w:pPr>
      <w:r>
        <w:rPr>
          <w:rFonts w:ascii="Arial" w:hAnsi="Arial" w:cs="Arial"/>
          <w:color w:val="auto"/>
          <w:szCs w:val="24"/>
        </w:rPr>
        <w:t>Membro</w:t>
      </w:r>
    </w:p>
    <w:p w:rsidR="00B773F0" w:rsidRPr="006D47DC" w:rsidRDefault="00B773F0" w:rsidP="008A639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EA7EC4">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Arial" w:hAnsi="Arial" w:cs="Arial"/>
          <w:color w:val="auto"/>
        </w:rPr>
      </w:pPr>
    </w:p>
    <w:p w:rsidR="00814B38" w:rsidRPr="006D47DC" w:rsidRDefault="00814B38" w:rsidP="00F86D9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F86D9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C3364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F86D99" w:rsidRDefault="00F86D99"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F86D99" w:rsidRDefault="00F86D99"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F86D99" w:rsidRDefault="00F86D99"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51765D" w:rsidRDefault="0051765D"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DE4025" w:rsidRDefault="00DE4025"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51765D" w:rsidRDefault="0051765D"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51765D" w:rsidRPr="006D47DC" w:rsidRDefault="0051765D" w:rsidP="0051765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p>
    <w:p w:rsidR="0051765D" w:rsidRPr="006D47DC" w:rsidRDefault="0051765D" w:rsidP="0051765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sz w:val="20"/>
        </w:rPr>
      </w:pPr>
      <w:r w:rsidRPr="006D47DC">
        <w:rPr>
          <w:rFonts w:ascii="Arial" w:hAnsi="Arial" w:cs="Arial"/>
          <w:color w:val="auto"/>
          <w:sz w:val="20"/>
        </w:rPr>
        <w:t>Dedico este trabalho, antes de tudo, a DEUS, que me permi</w:t>
      </w:r>
      <w:r>
        <w:rPr>
          <w:rFonts w:ascii="Arial" w:hAnsi="Arial" w:cs="Arial"/>
          <w:color w:val="auto"/>
          <w:sz w:val="20"/>
        </w:rPr>
        <w:t>tiu ingressar na EMERON</w:t>
      </w:r>
      <w:r w:rsidRPr="006D47DC">
        <w:rPr>
          <w:rFonts w:ascii="Arial" w:hAnsi="Arial" w:cs="Arial"/>
          <w:color w:val="auto"/>
          <w:sz w:val="20"/>
        </w:rPr>
        <w:t xml:space="preserve">; </w:t>
      </w:r>
    </w:p>
    <w:p w:rsidR="0051765D" w:rsidRPr="006D47DC" w:rsidRDefault="0051765D" w:rsidP="0051765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sz w:val="20"/>
        </w:rPr>
      </w:pPr>
      <w:r w:rsidRPr="006D47DC">
        <w:rPr>
          <w:rFonts w:ascii="Arial" w:hAnsi="Arial" w:cs="Arial"/>
          <w:color w:val="auto"/>
          <w:sz w:val="20"/>
        </w:rPr>
        <w:t>À minha mãe, que tanto me ajudou a recompor as forças;</w:t>
      </w:r>
    </w:p>
    <w:p w:rsidR="0051765D" w:rsidRPr="006D47DC" w:rsidRDefault="0051765D" w:rsidP="0051765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sz w:val="20"/>
        </w:rPr>
      </w:pPr>
      <w:r w:rsidRPr="006D47DC">
        <w:rPr>
          <w:rFonts w:ascii="Arial" w:hAnsi="Arial" w:cs="Arial"/>
          <w:color w:val="auto"/>
          <w:sz w:val="20"/>
        </w:rPr>
        <w:t xml:space="preserve"> À minha tia Rai, que tanto me animou; </w:t>
      </w:r>
    </w:p>
    <w:p w:rsidR="002B709B" w:rsidRPr="00B576F0" w:rsidRDefault="0051765D" w:rsidP="00B576F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sz w:val="20"/>
        </w:rPr>
      </w:pPr>
      <w:r w:rsidRPr="006D47DC">
        <w:rPr>
          <w:rFonts w:ascii="Arial" w:hAnsi="Arial" w:cs="Arial"/>
          <w:color w:val="auto"/>
          <w:sz w:val="20"/>
        </w:rPr>
        <w:t>Ao meu filho, por ser um presente de Deus.</w:t>
      </w: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r w:rsidRPr="006D47DC">
        <w:rPr>
          <w:rFonts w:ascii="Arial" w:hAnsi="Arial" w:cs="Arial"/>
          <w:b/>
          <w:color w:val="auto"/>
        </w:rPr>
        <w:lastRenderedPageBreak/>
        <w:t>AGRADECIMENTOS</w:t>
      </w: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D47D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6A207C" w:rsidRDefault="00984C59" w:rsidP="006A207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1418"/>
        <w:jc w:val="both"/>
        <w:rPr>
          <w:rFonts w:ascii="Arial" w:hAnsi="Arial" w:cs="Arial"/>
          <w:color w:val="auto"/>
        </w:rPr>
      </w:pPr>
      <w:r>
        <w:rPr>
          <w:rFonts w:ascii="Arial" w:hAnsi="Arial" w:cs="Arial"/>
          <w:color w:val="auto"/>
        </w:rPr>
        <w:t>Um texto monográfico é sempre um desafio. Por mais que o autor seja estudioso e dedicado ao tema, sempre necessita de outras pessoas ou instituições para dar-lhe o devido apoio. No caso desta monografia, o autor agradece sinceramente, e antes de tudo, à EMERON por propiciar-lhe um estudo mais detalhado do Direito e adquirir informações importantes para a conclusão de</w:t>
      </w:r>
      <w:r w:rsidR="00AE5E4A">
        <w:rPr>
          <w:rFonts w:ascii="Arial" w:hAnsi="Arial" w:cs="Arial"/>
          <w:color w:val="auto"/>
        </w:rPr>
        <w:t xml:space="preserve">ste estudo. </w:t>
      </w:r>
    </w:p>
    <w:p w:rsidR="00F441EB" w:rsidRDefault="00F441EB" w:rsidP="006A207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1418"/>
        <w:jc w:val="both"/>
        <w:rPr>
          <w:rFonts w:ascii="Arial" w:hAnsi="Arial" w:cs="Arial"/>
          <w:color w:val="auto"/>
        </w:rPr>
      </w:pPr>
    </w:p>
    <w:p w:rsidR="006A207C" w:rsidRDefault="00AE5E4A" w:rsidP="006A207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1418"/>
        <w:jc w:val="both"/>
        <w:rPr>
          <w:rFonts w:ascii="Arial" w:hAnsi="Arial" w:cs="Arial"/>
          <w:color w:val="auto"/>
        </w:rPr>
      </w:pPr>
      <w:r>
        <w:rPr>
          <w:rFonts w:ascii="Arial" w:hAnsi="Arial" w:cs="Arial"/>
          <w:color w:val="auto"/>
        </w:rPr>
        <w:t>Em termos de gerais, agradeço a todo o corpo docente da citada instituição; mas, em especial, ao</w:t>
      </w:r>
      <w:r w:rsidR="00984C59">
        <w:rPr>
          <w:rFonts w:ascii="Arial" w:hAnsi="Arial" w:cs="Arial"/>
          <w:color w:val="auto"/>
        </w:rPr>
        <w:t xml:space="preserve"> professor Isaías</w:t>
      </w:r>
      <w:r>
        <w:rPr>
          <w:rFonts w:ascii="Arial" w:hAnsi="Arial" w:cs="Arial"/>
          <w:color w:val="auto"/>
        </w:rPr>
        <w:t xml:space="preserve"> Fonseca </w:t>
      </w:r>
      <w:r w:rsidR="00743D4E">
        <w:rPr>
          <w:rFonts w:ascii="Arial" w:hAnsi="Arial" w:cs="Arial"/>
          <w:color w:val="auto"/>
        </w:rPr>
        <w:t>Moraes</w:t>
      </w:r>
      <w:r>
        <w:rPr>
          <w:rFonts w:ascii="Arial" w:hAnsi="Arial" w:cs="Arial"/>
          <w:color w:val="auto"/>
        </w:rPr>
        <w:t xml:space="preserve"> por me aceitar como orientando e apontar sugestões pertinentes para a elaboração deste árduo trabalho;</w:t>
      </w:r>
      <w:r w:rsidR="00984C59">
        <w:rPr>
          <w:rFonts w:ascii="Arial" w:hAnsi="Arial" w:cs="Arial"/>
          <w:color w:val="auto"/>
        </w:rPr>
        <w:t xml:space="preserve"> ao professor Edenir</w:t>
      </w:r>
      <w:r w:rsidR="00781094">
        <w:rPr>
          <w:rFonts w:ascii="Arial" w:hAnsi="Arial" w:cs="Arial"/>
          <w:color w:val="auto"/>
        </w:rPr>
        <w:t xml:space="preserve"> Sebastião A. da Rosa</w:t>
      </w:r>
      <w:r w:rsidR="00984C59">
        <w:rPr>
          <w:rFonts w:ascii="Arial" w:hAnsi="Arial" w:cs="Arial"/>
          <w:color w:val="auto"/>
        </w:rPr>
        <w:t xml:space="preserve">, </w:t>
      </w:r>
      <w:r w:rsidR="00781094">
        <w:rPr>
          <w:rFonts w:ascii="Arial" w:hAnsi="Arial" w:cs="Arial"/>
          <w:color w:val="auto"/>
        </w:rPr>
        <w:t xml:space="preserve">por sua </w:t>
      </w:r>
      <w:r w:rsidR="00F86D99">
        <w:rPr>
          <w:rFonts w:ascii="Arial" w:hAnsi="Arial" w:cs="Arial"/>
          <w:color w:val="auto"/>
        </w:rPr>
        <w:t>dedicação ao que faz</w:t>
      </w:r>
      <w:r w:rsidR="00781094">
        <w:rPr>
          <w:rFonts w:ascii="Arial" w:hAnsi="Arial" w:cs="Arial"/>
          <w:color w:val="auto"/>
        </w:rPr>
        <w:t xml:space="preserve"> e por ser um constante exemplo </w:t>
      </w:r>
      <w:r w:rsidR="006A207C">
        <w:rPr>
          <w:rFonts w:ascii="Arial" w:hAnsi="Arial" w:cs="Arial"/>
          <w:color w:val="auto"/>
        </w:rPr>
        <w:t xml:space="preserve">de valor moral e humildade </w:t>
      </w:r>
      <w:r w:rsidR="00781094">
        <w:rPr>
          <w:rFonts w:ascii="Arial" w:hAnsi="Arial" w:cs="Arial"/>
          <w:color w:val="auto"/>
        </w:rPr>
        <w:t>para seus estudantes</w:t>
      </w:r>
      <w:r w:rsidR="006A207C">
        <w:rPr>
          <w:rFonts w:ascii="Arial" w:hAnsi="Arial" w:cs="Arial"/>
          <w:color w:val="auto"/>
        </w:rPr>
        <w:t>.</w:t>
      </w:r>
    </w:p>
    <w:p w:rsidR="00F441EB" w:rsidRDefault="00F441EB" w:rsidP="006A207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1418"/>
        <w:jc w:val="both"/>
        <w:rPr>
          <w:rFonts w:ascii="Arial" w:hAnsi="Arial" w:cs="Arial"/>
          <w:color w:val="auto"/>
        </w:rPr>
      </w:pPr>
    </w:p>
    <w:p w:rsidR="0083641A" w:rsidRPr="006D47DC" w:rsidRDefault="002369B5" w:rsidP="006A207C">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ind w:firstLine="1418"/>
        <w:jc w:val="both"/>
        <w:rPr>
          <w:rFonts w:ascii="Arial" w:hAnsi="Arial" w:cs="Arial"/>
          <w:color w:val="auto"/>
        </w:rPr>
      </w:pPr>
      <w:r>
        <w:rPr>
          <w:rFonts w:ascii="Arial" w:hAnsi="Arial" w:cs="Arial"/>
          <w:color w:val="auto"/>
        </w:rPr>
        <w:t>Agradeço também ao pessoal da administração e da parte pedagógica da EMERON, principalmente à Deisy Fernandes</w:t>
      </w:r>
      <w:r w:rsidR="00984C59">
        <w:rPr>
          <w:rFonts w:ascii="Arial" w:hAnsi="Arial" w:cs="Arial"/>
          <w:color w:val="auto"/>
        </w:rPr>
        <w:t>,</w:t>
      </w:r>
      <w:r w:rsidR="009B532C">
        <w:rPr>
          <w:rFonts w:ascii="Arial" w:hAnsi="Arial" w:cs="Arial"/>
          <w:color w:val="auto"/>
        </w:rPr>
        <w:t xml:space="preserve"> por sua atenção aos clamores dos estudantes e por auxiliá-los de maneira calma e eficiente.</w:t>
      </w: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r w:rsidRPr="006A207C">
        <w:rPr>
          <w:rFonts w:ascii="Arial" w:hAnsi="Arial" w:cs="Arial"/>
          <w:color w:val="auto"/>
        </w:rPr>
        <w:t xml:space="preserve"> </w:t>
      </w: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Default="00814B38" w:rsidP="00262F13">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262F13" w:rsidRPr="006A207C" w:rsidRDefault="00262F13" w:rsidP="00262F13">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814B38" w:rsidRPr="006A207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262F13" w:rsidRDefault="00262F13"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r w:rsidRPr="00262F13">
        <w:rPr>
          <w:rFonts w:ascii="Arial" w:hAnsi="Arial" w:cs="Arial"/>
          <w:color w:val="auto"/>
        </w:rPr>
        <w:t>“A sabedoria pode fazer mais por uma pessoa do que dez prefeitos juntos podem fazer por uma cidade.</w:t>
      </w:r>
      <w:r w:rsidR="00814B38" w:rsidRPr="00262F13">
        <w:rPr>
          <w:rFonts w:ascii="Arial" w:hAnsi="Arial" w:cs="Arial"/>
          <w:color w:val="auto"/>
        </w:rPr>
        <w:t>”</w:t>
      </w:r>
    </w:p>
    <w:p w:rsidR="00814B38" w:rsidRPr="00262F13"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p>
    <w:p w:rsidR="00814B38" w:rsidRPr="008049E2" w:rsidRDefault="00262F13"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r w:rsidRPr="008049E2">
        <w:rPr>
          <w:rFonts w:ascii="Arial" w:hAnsi="Arial" w:cs="Arial"/>
          <w:color w:val="auto"/>
        </w:rPr>
        <w:t>Eclesiastes, 7, 19</w:t>
      </w:r>
      <w:r w:rsidR="00814B38" w:rsidRPr="008049E2">
        <w:rPr>
          <w:rFonts w:ascii="Arial" w:hAnsi="Arial" w:cs="Arial"/>
          <w:color w:val="auto"/>
        </w:rPr>
        <w:t>.</w:t>
      </w:r>
    </w:p>
    <w:p w:rsidR="00814B38" w:rsidRPr="008049E2"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right"/>
        <w:rPr>
          <w:rFonts w:ascii="Arial" w:hAnsi="Arial" w:cs="Arial"/>
          <w:color w:val="auto"/>
        </w:rPr>
      </w:pPr>
    </w:p>
    <w:p w:rsidR="00853A2D" w:rsidRPr="008049E2" w:rsidRDefault="00853A2D" w:rsidP="009A2A70">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CD3B59" w:rsidRDefault="00CD3B59"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r>
        <w:rPr>
          <w:rFonts w:ascii="Arial" w:hAnsi="Arial" w:cs="Arial"/>
          <w:b/>
          <w:color w:val="auto"/>
        </w:rPr>
        <w:t>RESUMO</w:t>
      </w:r>
    </w:p>
    <w:p w:rsidR="00CD3B59" w:rsidRDefault="00CD3B59"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p>
    <w:p w:rsidR="00CD3B59" w:rsidRDefault="00CD3B59"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p>
    <w:p w:rsidR="0083641A" w:rsidRDefault="00EA7EC4"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rPr>
      </w:pPr>
      <w:r w:rsidRPr="00EA7EC4">
        <w:rPr>
          <w:rFonts w:ascii="Arial" w:hAnsi="Arial" w:cs="Arial"/>
          <w:color w:val="auto"/>
        </w:rPr>
        <w:t xml:space="preserve">A universidade </w:t>
      </w:r>
      <w:r w:rsidR="00D96A59">
        <w:rPr>
          <w:rFonts w:ascii="Arial" w:hAnsi="Arial" w:cs="Arial"/>
          <w:color w:val="auto"/>
        </w:rPr>
        <w:t xml:space="preserve">pública </w:t>
      </w:r>
      <w:r w:rsidRPr="00EA7EC4">
        <w:rPr>
          <w:rFonts w:ascii="Arial" w:hAnsi="Arial" w:cs="Arial"/>
          <w:color w:val="auto"/>
        </w:rPr>
        <w:t>contemporânea não pode ser entend</w:t>
      </w:r>
      <w:r>
        <w:rPr>
          <w:rFonts w:ascii="Arial" w:hAnsi="Arial" w:cs="Arial"/>
          <w:color w:val="auto"/>
        </w:rPr>
        <w:t>ida sem a intera</w:t>
      </w:r>
      <w:r w:rsidRPr="00EA7EC4">
        <w:rPr>
          <w:rFonts w:ascii="Arial" w:hAnsi="Arial" w:cs="Arial"/>
          <w:color w:val="auto"/>
        </w:rPr>
        <w:t>ç</w:t>
      </w:r>
      <w:r>
        <w:rPr>
          <w:rFonts w:ascii="Arial" w:hAnsi="Arial" w:cs="Arial"/>
          <w:color w:val="auto"/>
        </w:rPr>
        <w:t>ão do tripé ensino-pesquisa-extensão. Esta tríplice função surgiu com as agitações sociais oriundas das revoluções industriais e do advento do socialismo como movimento reivindicador de uma sociedade mais equânime.</w:t>
      </w:r>
      <w:r w:rsidR="00D96A59">
        <w:rPr>
          <w:rFonts w:ascii="Arial" w:hAnsi="Arial" w:cs="Arial"/>
          <w:color w:val="auto"/>
        </w:rPr>
        <w:t xml:space="preserve"> No entanto, em muitos centros de ensino superior brasileiros, o referido tripé, embora preconizado constitucionalmente, não é obedecido. A extensão, principalmente, fica para segundo plano, pois não há investimentos estatais e nem interesse por parte dos pesquisadores em realizá-las de acordo com as exigências da lei.</w:t>
      </w:r>
      <w:r w:rsidR="00D75258">
        <w:rPr>
          <w:rFonts w:ascii="Arial" w:hAnsi="Arial" w:cs="Arial"/>
          <w:color w:val="auto"/>
        </w:rPr>
        <w:t xml:space="preserve"> Assim, as atividades de extensão nem sempre correspondem ao objetivo idealizado pelo legislador, tornando-se atividades inócuas </w:t>
      </w:r>
      <w:r w:rsidR="00380AD7">
        <w:rPr>
          <w:rFonts w:ascii="Arial" w:hAnsi="Arial" w:cs="Arial"/>
          <w:color w:val="auto"/>
        </w:rPr>
        <w:t>ou desprovidas de uma utilidade real para a comunidade que circunda a universidade. O objetivo deste trabalho, portanto, é analisar como as atividades de extensão estão sendo efetivadas n</w:t>
      </w:r>
      <w:r w:rsidR="00020E73">
        <w:rPr>
          <w:rFonts w:ascii="Arial" w:hAnsi="Arial" w:cs="Arial"/>
          <w:color w:val="auto"/>
        </w:rPr>
        <w:t xml:space="preserve">os cursos de graduação </w:t>
      </w:r>
      <w:r w:rsidR="00380AD7">
        <w:rPr>
          <w:rFonts w:ascii="Arial" w:hAnsi="Arial" w:cs="Arial"/>
          <w:color w:val="auto"/>
        </w:rPr>
        <w:t>da UNIR</w:t>
      </w:r>
      <w:r w:rsidR="00D32B84">
        <w:rPr>
          <w:rFonts w:ascii="Arial" w:hAnsi="Arial" w:cs="Arial"/>
          <w:color w:val="auto"/>
        </w:rPr>
        <w:t xml:space="preserve"> em Porto Velho</w:t>
      </w:r>
      <w:r w:rsidR="00380AD7">
        <w:rPr>
          <w:rFonts w:ascii="Arial" w:hAnsi="Arial" w:cs="Arial"/>
          <w:color w:val="auto"/>
        </w:rPr>
        <w:t>.</w:t>
      </w:r>
      <w:r w:rsidR="00D96A59">
        <w:rPr>
          <w:rFonts w:ascii="Arial" w:hAnsi="Arial" w:cs="Arial"/>
          <w:color w:val="auto"/>
        </w:rPr>
        <w:t xml:space="preserve"> </w:t>
      </w:r>
    </w:p>
    <w:p w:rsidR="0086680C" w:rsidRPr="00EA7EC4" w:rsidRDefault="0086680C"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rPr>
      </w:pPr>
    </w:p>
    <w:p w:rsidR="00814B38" w:rsidRPr="0086680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rPr>
      </w:pPr>
      <w:r w:rsidRPr="0086680C">
        <w:rPr>
          <w:rFonts w:ascii="Arial" w:hAnsi="Arial" w:cs="Arial"/>
          <w:b/>
          <w:color w:val="auto"/>
        </w:rPr>
        <w:t>Palavras-chave:</w:t>
      </w:r>
      <w:r w:rsidR="0086680C" w:rsidRPr="0086680C">
        <w:rPr>
          <w:rFonts w:ascii="Arial" w:hAnsi="Arial" w:cs="Arial"/>
          <w:color w:val="auto"/>
        </w:rPr>
        <w:t xml:space="preserve"> Atividades de Extensão; Universidade P</w:t>
      </w:r>
      <w:r w:rsidR="0086680C">
        <w:rPr>
          <w:rFonts w:ascii="Arial" w:hAnsi="Arial" w:cs="Arial"/>
          <w:color w:val="auto"/>
        </w:rPr>
        <w:t>ública; Ensino; Pesquisa.</w:t>
      </w:r>
    </w:p>
    <w:p w:rsidR="00814B38" w:rsidRPr="0086680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86680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86680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Pr="0086680C"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814B38" w:rsidRDefault="00814B38"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9A2A70" w:rsidRDefault="009A2A70"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color w:val="auto"/>
        </w:rPr>
      </w:pPr>
    </w:p>
    <w:p w:rsidR="009A2A70" w:rsidRPr="0086680C" w:rsidRDefault="009A2A70" w:rsidP="00814B38">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rPr>
      </w:pPr>
    </w:p>
    <w:p w:rsidR="00CD3B59" w:rsidRDefault="00CD3B59"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lang w:val="es-ES_tradnl"/>
        </w:rPr>
      </w:pPr>
      <w:r w:rsidRPr="006D47DC">
        <w:rPr>
          <w:rFonts w:ascii="Arial" w:hAnsi="Arial" w:cs="Arial"/>
          <w:b/>
          <w:color w:val="auto"/>
          <w:lang w:val="es-ES_tradnl"/>
        </w:rPr>
        <w:t>RESUMEN</w:t>
      </w:r>
    </w:p>
    <w:p w:rsidR="00AB21E4" w:rsidRDefault="00AB21E4" w:rsidP="00CD3B59">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color w:val="auto"/>
          <w:lang w:val="es-ES_tradnl"/>
        </w:rPr>
      </w:pPr>
    </w:p>
    <w:p w:rsidR="00CD3B59" w:rsidRDefault="00CD3B59" w:rsidP="003A14FB">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lang w:val="es-ES_tradnl"/>
        </w:rPr>
      </w:pPr>
    </w:p>
    <w:p w:rsidR="003A14FB" w:rsidRDefault="00472E3B" w:rsidP="003A14FB">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lang w:val="es-ES_tradnl"/>
        </w:rPr>
      </w:pPr>
      <w:r>
        <w:rPr>
          <w:rFonts w:ascii="Arial" w:hAnsi="Arial" w:cs="Arial"/>
          <w:color w:val="auto"/>
          <w:lang w:val="es-ES_tradnl"/>
        </w:rPr>
        <w:t>A lo mejor no se puede comprender l</w:t>
      </w:r>
      <w:r w:rsidR="003A14FB">
        <w:rPr>
          <w:rFonts w:ascii="Arial" w:hAnsi="Arial" w:cs="Arial"/>
          <w:color w:val="auto"/>
          <w:lang w:val="es-ES_tradnl"/>
        </w:rPr>
        <w:t>a universida</w:t>
      </w:r>
      <w:r w:rsidR="00CD24F2">
        <w:rPr>
          <w:rFonts w:ascii="Arial" w:hAnsi="Arial" w:cs="Arial"/>
          <w:color w:val="auto"/>
          <w:lang w:val="es-ES_tradnl"/>
        </w:rPr>
        <w:t>d pú</w:t>
      </w:r>
      <w:r>
        <w:rPr>
          <w:rFonts w:ascii="Arial" w:hAnsi="Arial" w:cs="Arial"/>
          <w:color w:val="auto"/>
          <w:lang w:val="es-ES_tradnl"/>
        </w:rPr>
        <w:t>blica contemporánea</w:t>
      </w:r>
      <w:r w:rsidR="003A14FB">
        <w:rPr>
          <w:rFonts w:ascii="Arial" w:hAnsi="Arial" w:cs="Arial"/>
          <w:color w:val="auto"/>
          <w:lang w:val="es-ES_tradnl"/>
        </w:rPr>
        <w:t xml:space="preserve"> sin </w:t>
      </w:r>
      <w:r w:rsidR="00B1020F">
        <w:rPr>
          <w:rFonts w:ascii="Arial" w:hAnsi="Arial" w:cs="Arial"/>
          <w:color w:val="auto"/>
          <w:lang w:val="es-ES_tradnl"/>
        </w:rPr>
        <w:t xml:space="preserve">darse </w:t>
      </w:r>
      <w:r>
        <w:rPr>
          <w:rFonts w:ascii="Arial" w:hAnsi="Arial" w:cs="Arial"/>
          <w:color w:val="auto"/>
          <w:lang w:val="es-ES_tradnl"/>
        </w:rPr>
        <w:t xml:space="preserve">cuenta </w:t>
      </w:r>
      <w:r w:rsidR="00B1020F">
        <w:rPr>
          <w:rFonts w:ascii="Arial" w:hAnsi="Arial" w:cs="Arial"/>
          <w:color w:val="auto"/>
          <w:lang w:val="es-ES_tradnl"/>
        </w:rPr>
        <w:t xml:space="preserve">de </w:t>
      </w:r>
      <w:r w:rsidR="003A14FB">
        <w:rPr>
          <w:rFonts w:ascii="Arial" w:hAnsi="Arial" w:cs="Arial"/>
          <w:color w:val="auto"/>
          <w:lang w:val="es-ES_tradnl"/>
        </w:rPr>
        <w:t>su tr</w:t>
      </w:r>
      <w:r>
        <w:rPr>
          <w:rFonts w:ascii="Arial" w:hAnsi="Arial" w:cs="Arial"/>
          <w:color w:val="auto"/>
          <w:lang w:val="es-ES_tradnl"/>
        </w:rPr>
        <w:t>iple función</w:t>
      </w:r>
      <w:r w:rsidR="009B6C00">
        <w:rPr>
          <w:rFonts w:ascii="Arial" w:hAnsi="Arial" w:cs="Arial"/>
          <w:color w:val="auto"/>
          <w:lang w:val="es-ES_tradnl"/>
        </w:rPr>
        <w:t>, es decir,</w:t>
      </w:r>
      <w:r>
        <w:rPr>
          <w:rFonts w:ascii="Arial" w:hAnsi="Arial" w:cs="Arial"/>
          <w:color w:val="auto"/>
          <w:lang w:val="es-ES_tradnl"/>
        </w:rPr>
        <w:t xml:space="preserve"> enseñanza-investigación</w:t>
      </w:r>
      <w:r w:rsidR="003A14FB">
        <w:rPr>
          <w:rFonts w:ascii="Arial" w:hAnsi="Arial" w:cs="Arial"/>
          <w:color w:val="auto"/>
          <w:lang w:val="es-ES_tradnl"/>
        </w:rPr>
        <w:t xml:space="preserve">-extensión. </w:t>
      </w:r>
      <w:r w:rsidR="006D1D07">
        <w:rPr>
          <w:rFonts w:ascii="Arial" w:hAnsi="Arial" w:cs="Arial"/>
          <w:color w:val="auto"/>
          <w:lang w:val="es-ES_tradnl"/>
        </w:rPr>
        <w:t xml:space="preserve">Este trípode </w:t>
      </w:r>
      <w:r>
        <w:rPr>
          <w:rFonts w:ascii="Arial" w:hAnsi="Arial" w:cs="Arial"/>
          <w:color w:val="auto"/>
          <w:lang w:val="es-ES_tradnl"/>
        </w:rPr>
        <w:t>ha surgido a raíz de</w:t>
      </w:r>
      <w:r w:rsidR="00D0264F">
        <w:rPr>
          <w:rFonts w:ascii="Arial" w:hAnsi="Arial" w:cs="Arial"/>
          <w:color w:val="auto"/>
          <w:lang w:val="es-ES_tradnl"/>
        </w:rPr>
        <w:t xml:space="preserve"> las agitaciones sociales oriundas de las revoluciones industriales y del advenimiento del socialismo </w:t>
      </w:r>
      <w:r w:rsidR="003A14FB">
        <w:rPr>
          <w:rFonts w:ascii="Arial" w:hAnsi="Arial" w:cs="Arial"/>
          <w:color w:val="auto"/>
          <w:lang w:val="es-ES_tradnl"/>
        </w:rPr>
        <w:t xml:space="preserve"> </w:t>
      </w:r>
      <w:r w:rsidR="000913D0">
        <w:rPr>
          <w:rFonts w:ascii="Arial" w:hAnsi="Arial" w:cs="Arial"/>
          <w:color w:val="auto"/>
          <w:lang w:val="es-ES_tradnl"/>
        </w:rPr>
        <w:t xml:space="preserve">como </w:t>
      </w:r>
      <w:r w:rsidR="00D0264F">
        <w:rPr>
          <w:rFonts w:ascii="Arial" w:hAnsi="Arial" w:cs="Arial"/>
          <w:color w:val="auto"/>
          <w:lang w:val="es-ES_tradnl"/>
        </w:rPr>
        <w:t>m</w:t>
      </w:r>
      <w:r w:rsidR="004E4CD5">
        <w:rPr>
          <w:rFonts w:ascii="Arial" w:hAnsi="Arial" w:cs="Arial"/>
          <w:color w:val="auto"/>
          <w:lang w:val="es-ES_tradnl"/>
        </w:rPr>
        <w:t xml:space="preserve">ovimiento reivindicador </w:t>
      </w:r>
      <w:r w:rsidR="000913D0">
        <w:rPr>
          <w:rFonts w:ascii="Arial" w:hAnsi="Arial" w:cs="Arial"/>
          <w:color w:val="auto"/>
          <w:lang w:val="es-ES_tradnl"/>
        </w:rPr>
        <w:t>a</w:t>
      </w:r>
      <w:r w:rsidR="004E4CD5">
        <w:rPr>
          <w:rFonts w:ascii="Arial" w:hAnsi="Arial" w:cs="Arial"/>
          <w:color w:val="auto"/>
          <w:lang w:val="es-ES_tradnl"/>
        </w:rPr>
        <w:t xml:space="preserve">l frente de la lucha por </w:t>
      </w:r>
      <w:r w:rsidR="00D0264F">
        <w:rPr>
          <w:rFonts w:ascii="Arial" w:hAnsi="Arial" w:cs="Arial"/>
          <w:color w:val="auto"/>
          <w:lang w:val="es-ES_tradnl"/>
        </w:rPr>
        <w:t xml:space="preserve">una sociedad más igualitaria. Sin </w:t>
      </w:r>
      <w:r w:rsidR="00F42FA4">
        <w:rPr>
          <w:rFonts w:ascii="Arial" w:hAnsi="Arial" w:cs="Arial"/>
          <w:color w:val="auto"/>
          <w:lang w:val="es-ES_tradnl"/>
        </w:rPr>
        <w:t>embargo, en muchas universidades brasileñas, d</w:t>
      </w:r>
      <w:r>
        <w:rPr>
          <w:rFonts w:ascii="Arial" w:hAnsi="Arial" w:cs="Arial"/>
          <w:color w:val="auto"/>
          <w:lang w:val="es-ES_tradnl"/>
        </w:rPr>
        <w:t>icho trípode, aunque amparado</w:t>
      </w:r>
      <w:r w:rsidR="00F42FA4">
        <w:rPr>
          <w:rFonts w:ascii="Arial" w:hAnsi="Arial" w:cs="Arial"/>
          <w:color w:val="auto"/>
          <w:lang w:val="es-ES_tradnl"/>
        </w:rPr>
        <w:t xml:space="preserve"> constitucionalment</w:t>
      </w:r>
      <w:r w:rsidR="00CD24F2">
        <w:rPr>
          <w:rFonts w:ascii="Arial" w:hAnsi="Arial" w:cs="Arial"/>
          <w:color w:val="auto"/>
          <w:lang w:val="es-ES_tradnl"/>
        </w:rPr>
        <w:t xml:space="preserve">e, no es </w:t>
      </w:r>
      <w:r w:rsidR="00BB4403">
        <w:rPr>
          <w:rFonts w:ascii="Arial" w:hAnsi="Arial" w:cs="Arial"/>
          <w:color w:val="auto"/>
          <w:lang w:val="es-ES_tradnl"/>
        </w:rPr>
        <w:t xml:space="preserve">a menudo </w:t>
      </w:r>
      <w:r w:rsidR="00CD24F2">
        <w:rPr>
          <w:rFonts w:ascii="Arial" w:hAnsi="Arial" w:cs="Arial"/>
          <w:color w:val="auto"/>
          <w:lang w:val="es-ES_tradnl"/>
        </w:rPr>
        <w:t>obedec</w:t>
      </w:r>
      <w:r w:rsidR="00BB4403">
        <w:rPr>
          <w:rFonts w:ascii="Arial" w:hAnsi="Arial" w:cs="Arial"/>
          <w:color w:val="auto"/>
          <w:lang w:val="es-ES_tradnl"/>
        </w:rPr>
        <w:t>ido satisfactoriamente</w:t>
      </w:r>
      <w:r w:rsidR="00CE4460">
        <w:rPr>
          <w:rFonts w:ascii="Arial" w:hAnsi="Arial" w:cs="Arial"/>
          <w:color w:val="auto"/>
          <w:lang w:val="es-ES_tradnl"/>
        </w:rPr>
        <w:t xml:space="preserve"> por las mismas</w:t>
      </w:r>
      <w:r w:rsidR="00F42FA4">
        <w:rPr>
          <w:rFonts w:ascii="Arial" w:hAnsi="Arial" w:cs="Arial"/>
          <w:color w:val="auto"/>
          <w:lang w:val="es-ES_tradnl"/>
        </w:rPr>
        <w:t xml:space="preserve">. </w:t>
      </w:r>
      <w:r w:rsidR="00B1020F">
        <w:rPr>
          <w:rFonts w:ascii="Arial" w:hAnsi="Arial" w:cs="Arial"/>
          <w:color w:val="auto"/>
          <w:lang w:val="es-ES_tradnl"/>
        </w:rPr>
        <w:t>En efecto, l</w:t>
      </w:r>
      <w:r w:rsidR="00A3049C">
        <w:rPr>
          <w:rFonts w:ascii="Arial" w:hAnsi="Arial" w:cs="Arial"/>
          <w:color w:val="auto"/>
          <w:lang w:val="es-ES_tradnl"/>
        </w:rPr>
        <w:t xml:space="preserve">as actividades de extensión </w:t>
      </w:r>
      <w:r w:rsidR="00F42FA4">
        <w:rPr>
          <w:rFonts w:ascii="Arial" w:hAnsi="Arial" w:cs="Arial"/>
          <w:color w:val="auto"/>
          <w:lang w:val="es-ES_tradnl"/>
        </w:rPr>
        <w:t>queda</w:t>
      </w:r>
      <w:r w:rsidR="00AF1909">
        <w:rPr>
          <w:rFonts w:ascii="Arial" w:hAnsi="Arial" w:cs="Arial"/>
          <w:color w:val="auto"/>
          <w:lang w:val="es-ES_tradnl"/>
        </w:rPr>
        <w:t>n</w:t>
      </w:r>
      <w:r>
        <w:rPr>
          <w:rFonts w:ascii="Arial" w:hAnsi="Arial" w:cs="Arial"/>
          <w:color w:val="auto"/>
          <w:lang w:val="es-ES_tradnl"/>
        </w:rPr>
        <w:t xml:space="preserve"> en </w:t>
      </w:r>
      <w:r w:rsidR="00B1020F">
        <w:rPr>
          <w:rFonts w:ascii="Arial" w:hAnsi="Arial" w:cs="Arial"/>
          <w:color w:val="auto"/>
          <w:lang w:val="es-ES_tradnl"/>
        </w:rPr>
        <w:t>segundo plano</w:t>
      </w:r>
      <w:r>
        <w:rPr>
          <w:rFonts w:ascii="Arial" w:hAnsi="Arial" w:cs="Arial"/>
          <w:color w:val="auto"/>
          <w:lang w:val="es-ES_tradnl"/>
        </w:rPr>
        <w:t xml:space="preserve"> a causa de</w:t>
      </w:r>
      <w:r w:rsidR="00780C1E">
        <w:rPr>
          <w:rFonts w:ascii="Arial" w:hAnsi="Arial" w:cs="Arial"/>
          <w:color w:val="auto"/>
          <w:lang w:val="es-ES_tradnl"/>
        </w:rPr>
        <w:t xml:space="preserve">  no existir inversión estatal suficiente</w:t>
      </w:r>
      <w:r w:rsidR="00A60C49">
        <w:rPr>
          <w:rFonts w:ascii="Arial" w:hAnsi="Arial" w:cs="Arial"/>
          <w:color w:val="auto"/>
          <w:lang w:val="es-ES_tradnl"/>
        </w:rPr>
        <w:t xml:space="preserve"> ni tampoco</w:t>
      </w:r>
      <w:r w:rsidR="00F42FA4">
        <w:rPr>
          <w:rFonts w:ascii="Arial" w:hAnsi="Arial" w:cs="Arial"/>
          <w:color w:val="auto"/>
          <w:lang w:val="es-ES_tradnl"/>
        </w:rPr>
        <w:t xml:space="preserve"> interés por parte de los investigadores en realizarlas de acuerdo con las exigencias de la Ley. Por lo tanto, las actividades de extensión no siempre corresponden al objetivo propuesto por el legisla</w:t>
      </w:r>
      <w:r w:rsidR="00B1020F">
        <w:rPr>
          <w:rFonts w:ascii="Arial" w:hAnsi="Arial" w:cs="Arial"/>
          <w:color w:val="auto"/>
          <w:lang w:val="es-ES_tradnl"/>
        </w:rPr>
        <w:t xml:space="preserve">dor y gracias a eso </w:t>
      </w:r>
      <w:r w:rsidR="00780C1E">
        <w:rPr>
          <w:rFonts w:ascii="Arial" w:hAnsi="Arial" w:cs="Arial"/>
          <w:color w:val="auto"/>
          <w:lang w:val="es-ES_tradnl"/>
        </w:rPr>
        <w:t xml:space="preserve">ellas </w:t>
      </w:r>
      <w:r w:rsidR="00B1020F">
        <w:rPr>
          <w:rFonts w:ascii="Arial" w:hAnsi="Arial" w:cs="Arial"/>
          <w:color w:val="auto"/>
          <w:lang w:val="es-ES_tradnl"/>
        </w:rPr>
        <w:t>se tornan</w:t>
      </w:r>
      <w:r w:rsidR="00780C1E">
        <w:rPr>
          <w:rFonts w:ascii="Arial" w:hAnsi="Arial" w:cs="Arial"/>
          <w:color w:val="auto"/>
          <w:lang w:val="es-ES_tradnl"/>
        </w:rPr>
        <w:t xml:space="preserve"> vacías al no coincidieren con las necesidades </w:t>
      </w:r>
      <w:r w:rsidR="00F42FA4">
        <w:rPr>
          <w:rFonts w:ascii="Arial" w:hAnsi="Arial" w:cs="Arial"/>
          <w:color w:val="auto"/>
          <w:lang w:val="es-ES_tradnl"/>
        </w:rPr>
        <w:t>real</w:t>
      </w:r>
      <w:r w:rsidR="00780C1E">
        <w:rPr>
          <w:rFonts w:ascii="Arial" w:hAnsi="Arial" w:cs="Arial"/>
          <w:color w:val="auto"/>
          <w:lang w:val="es-ES_tradnl"/>
        </w:rPr>
        <w:t>es de</w:t>
      </w:r>
      <w:r w:rsidR="00F42FA4">
        <w:rPr>
          <w:rFonts w:ascii="Arial" w:hAnsi="Arial" w:cs="Arial"/>
          <w:color w:val="auto"/>
          <w:lang w:val="es-ES_tradnl"/>
        </w:rPr>
        <w:t xml:space="preserve"> la gente que vive alrededor de la universidad. </w:t>
      </w:r>
      <w:r w:rsidR="00780C1E">
        <w:rPr>
          <w:rFonts w:ascii="Arial" w:hAnsi="Arial" w:cs="Arial"/>
          <w:color w:val="auto"/>
          <w:lang w:val="es-ES_tradnl"/>
        </w:rPr>
        <w:t>En suma, e</w:t>
      </w:r>
      <w:r w:rsidR="00AF1909">
        <w:rPr>
          <w:rFonts w:ascii="Arial" w:hAnsi="Arial" w:cs="Arial"/>
          <w:color w:val="auto"/>
          <w:lang w:val="es-ES_tradnl"/>
        </w:rPr>
        <w:t>l inte</w:t>
      </w:r>
      <w:r w:rsidR="00DD0188">
        <w:rPr>
          <w:rFonts w:ascii="Arial" w:hAnsi="Arial" w:cs="Arial"/>
          <w:color w:val="auto"/>
          <w:lang w:val="es-ES_tradnl"/>
        </w:rPr>
        <w:t xml:space="preserve">nto de este trabajo </w:t>
      </w:r>
      <w:r w:rsidR="00AF1909">
        <w:rPr>
          <w:rFonts w:ascii="Arial" w:hAnsi="Arial" w:cs="Arial"/>
          <w:color w:val="auto"/>
          <w:lang w:val="es-ES_tradnl"/>
        </w:rPr>
        <w:t>es analizar cómo las activ</w:t>
      </w:r>
      <w:r>
        <w:rPr>
          <w:rFonts w:ascii="Arial" w:hAnsi="Arial" w:cs="Arial"/>
          <w:color w:val="auto"/>
          <w:lang w:val="es-ES_tradnl"/>
        </w:rPr>
        <w:t xml:space="preserve">idades de extensión son concretizadas en las carreras </w:t>
      </w:r>
      <w:r w:rsidR="00AF1909">
        <w:rPr>
          <w:rFonts w:ascii="Arial" w:hAnsi="Arial" w:cs="Arial"/>
          <w:color w:val="auto"/>
          <w:lang w:val="es-ES_tradnl"/>
        </w:rPr>
        <w:t>de la UNIR</w:t>
      </w:r>
      <w:r>
        <w:rPr>
          <w:rFonts w:ascii="Arial" w:hAnsi="Arial" w:cs="Arial"/>
          <w:color w:val="auto"/>
          <w:lang w:val="es-ES_tradnl"/>
        </w:rPr>
        <w:t xml:space="preserve"> en la ciudad de Porto Velho</w:t>
      </w:r>
      <w:r w:rsidR="00AF1909">
        <w:rPr>
          <w:rFonts w:ascii="Arial" w:hAnsi="Arial" w:cs="Arial"/>
          <w:color w:val="auto"/>
          <w:lang w:val="es-ES_tradnl"/>
        </w:rPr>
        <w:t>.</w:t>
      </w:r>
    </w:p>
    <w:p w:rsidR="00AF1909" w:rsidRDefault="00AF1909" w:rsidP="003A14FB">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lang w:val="es-ES_tradnl"/>
        </w:rPr>
      </w:pPr>
    </w:p>
    <w:p w:rsidR="00594C5B" w:rsidRPr="006D47DC" w:rsidRDefault="00814B38" w:rsidP="003A14FB">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lang w:val="es-ES_tradnl"/>
        </w:rPr>
      </w:pPr>
      <w:r w:rsidRPr="006D47DC">
        <w:rPr>
          <w:rFonts w:ascii="Arial" w:hAnsi="Arial" w:cs="Arial"/>
          <w:b/>
          <w:color w:val="auto"/>
          <w:lang w:val="es-ES_tradnl"/>
        </w:rPr>
        <w:t>Pa</w:t>
      </w:r>
      <w:r w:rsidR="004E38B6" w:rsidRPr="006D47DC">
        <w:rPr>
          <w:rFonts w:ascii="Arial" w:hAnsi="Arial" w:cs="Arial"/>
          <w:b/>
          <w:color w:val="auto"/>
          <w:lang w:val="es-ES_tradnl"/>
        </w:rPr>
        <w:t>labras c</w:t>
      </w:r>
      <w:r w:rsidRPr="006D47DC">
        <w:rPr>
          <w:rFonts w:ascii="Arial" w:hAnsi="Arial" w:cs="Arial"/>
          <w:b/>
          <w:color w:val="auto"/>
          <w:lang w:val="es-ES_tradnl"/>
        </w:rPr>
        <w:t>lave</w:t>
      </w:r>
      <w:r w:rsidR="00AF1909">
        <w:rPr>
          <w:rFonts w:ascii="Arial" w:hAnsi="Arial" w:cs="Arial"/>
          <w:color w:val="auto"/>
          <w:lang w:val="es-ES_tradnl"/>
        </w:rPr>
        <w:t>: Actividades de Extensión; Universi</w:t>
      </w:r>
      <w:r w:rsidR="002C1705">
        <w:rPr>
          <w:rFonts w:ascii="Arial" w:hAnsi="Arial" w:cs="Arial"/>
          <w:color w:val="auto"/>
          <w:lang w:val="es-ES_tradnl"/>
        </w:rPr>
        <w:t>dad Pública; Enseñanza; Investigación</w:t>
      </w:r>
      <w:r w:rsidR="00AF1909">
        <w:rPr>
          <w:rFonts w:ascii="Arial" w:hAnsi="Arial" w:cs="Arial"/>
          <w:color w:val="auto"/>
          <w:lang w:val="es-ES_tradnl"/>
        </w:rPr>
        <w:t>.</w:t>
      </w:r>
    </w:p>
    <w:p w:rsidR="006D1D94" w:rsidRPr="003A14FB" w:rsidRDefault="006D1D94" w:rsidP="003A14FB">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Arial" w:hAnsi="Arial" w:cs="Arial"/>
          <w:b/>
          <w:color w:val="auto"/>
          <w:sz w:val="18"/>
          <w:szCs w:val="18"/>
          <w:lang w:val="es-ES_tradnl"/>
        </w:rPr>
      </w:pPr>
    </w:p>
    <w:p w:rsidR="00E739BF" w:rsidRPr="00213FBC" w:rsidRDefault="00E739BF" w:rsidP="00FB5635">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FB5635" w:rsidRPr="00213FBC" w:rsidRDefault="00FB5635" w:rsidP="00FB5635">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E739BF" w:rsidRPr="00213FBC" w:rsidRDefault="00E739BF"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lang w:val="es-ES_tradnl"/>
        </w:rPr>
      </w:pPr>
    </w:p>
    <w:p w:rsidR="00E739BF" w:rsidRPr="00213FBC" w:rsidRDefault="00E739BF"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lang w:val="es-ES_tradnl"/>
        </w:rPr>
      </w:pPr>
    </w:p>
    <w:p w:rsidR="00E739BF" w:rsidRPr="00213FBC" w:rsidRDefault="00E739BF"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lang w:val="es-ES_tradnl"/>
        </w:rPr>
      </w:pPr>
    </w:p>
    <w:p w:rsidR="00E739BF" w:rsidRPr="00213FBC" w:rsidRDefault="00E739BF"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lang w:val="es-ES_tradnl"/>
        </w:rPr>
      </w:pPr>
    </w:p>
    <w:p w:rsidR="006D1D94" w:rsidRPr="00213FBC" w:rsidRDefault="006D1D94"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lang w:val="es-ES_tradnl"/>
        </w:rPr>
      </w:pPr>
    </w:p>
    <w:p w:rsidR="006D1D94" w:rsidRPr="00213FBC" w:rsidRDefault="006D1D94"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9A2A70" w:rsidRPr="00213FBC" w:rsidRDefault="009A2A70"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9A2A70" w:rsidRPr="00213FBC" w:rsidRDefault="009A2A70"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9A2A70" w:rsidRDefault="009A2A70"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87241C" w:rsidRPr="00213FBC" w:rsidRDefault="0087241C"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D63353" w:rsidRPr="00213FBC" w:rsidRDefault="00D63353" w:rsidP="00853A2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rPr>
          <w:rFonts w:ascii="Arial" w:hAnsi="Arial" w:cs="Arial"/>
          <w:b/>
          <w:color w:val="auto"/>
          <w:lang w:val="es-ES_tradnl"/>
        </w:rPr>
      </w:pPr>
    </w:p>
    <w:p w:rsidR="00206907" w:rsidRDefault="0087241C"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r w:rsidRPr="00267ED1">
        <w:rPr>
          <w:rFonts w:ascii="Arial" w:hAnsi="Arial" w:cs="Arial"/>
          <w:b/>
          <w:color w:val="auto"/>
        </w:rPr>
        <w:t>LISTA DE SIGLAS</w:t>
      </w:r>
    </w:p>
    <w:p w:rsidR="0087241C" w:rsidRDefault="0087241C"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p>
    <w:p w:rsidR="0087241C" w:rsidRPr="00267ED1" w:rsidRDefault="0087241C" w:rsidP="009C5DBA">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center"/>
        <w:rPr>
          <w:rFonts w:ascii="Arial" w:hAnsi="Arial" w:cs="Arial"/>
          <w:b/>
          <w:color w:val="auto"/>
        </w:rPr>
      </w:pPr>
    </w:p>
    <w:p w:rsidR="00BC64FA" w:rsidRPr="0047403D" w:rsidRDefault="00BC64FA" w:rsidP="00B821A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szCs w:val="24"/>
        </w:rPr>
      </w:pPr>
      <w:r w:rsidRPr="0047403D">
        <w:rPr>
          <w:rFonts w:ascii="Arial" w:hAnsi="Arial" w:cs="Arial"/>
          <w:b/>
          <w:color w:val="auto"/>
          <w:szCs w:val="24"/>
        </w:rPr>
        <w:t xml:space="preserve">ADI </w:t>
      </w:r>
      <w:r w:rsidRPr="0047403D">
        <w:rPr>
          <w:rFonts w:ascii="Arial" w:hAnsi="Arial" w:cs="Arial"/>
          <w:color w:val="auto"/>
          <w:szCs w:val="24"/>
        </w:rPr>
        <w:t>– Ação Direta de Inconstitucionalidade.</w:t>
      </w:r>
    </w:p>
    <w:p w:rsidR="00843A8A" w:rsidRPr="0047403D" w:rsidRDefault="00814B38" w:rsidP="00B821A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szCs w:val="24"/>
        </w:rPr>
      </w:pPr>
      <w:r w:rsidRPr="0047403D">
        <w:rPr>
          <w:rFonts w:ascii="Arial" w:hAnsi="Arial" w:cs="Arial"/>
          <w:b/>
          <w:color w:val="auto"/>
          <w:szCs w:val="24"/>
        </w:rPr>
        <w:t>CF/88</w:t>
      </w:r>
      <w:r w:rsidR="00843A8A" w:rsidRPr="0047403D">
        <w:rPr>
          <w:rFonts w:ascii="Arial" w:hAnsi="Arial" w:cs="Arial"/>
          <w:color w:val="auto"/>
          <w:szCs w:val="24"/>
        </w:rPr>
        <w:t xml:space="preserve"> - </w:t>
      </w:r>
      <w:r w:rsidRPr="0047403D">
        <w:rPr>
          <w:rFonts w:ascii="Arial" w:hAnsi="Arial" w:cs="Arial"/>
          <w:color w:val="auto"/>
          <w:szCs w:val="24"/>
        </w:rPr>
        <w:t xml:space="preserve">Constituição da República Federativa do Brasil de 1988 </w:t>
      </w:r>
    </w:p>
    <w:p w:rsidR="00494395" w:rsidRPr="0047403D" w:rsidRDefault="00494395" w:rsidP="00B821A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szCs w:val="24"/>
        </w:rPr>
      </w:pPr>
      <w:r w:rsidRPr="0047403D">
        <w:rPr>
          <w:rFonts w:ascii="Arial" w:hAnsi="Arial" w:cs="Arial"/>
          <w:b/>
          <w:color w:val="auto"/>
          <w:szCs w:val="24"/>
        </w:rPr>
        <w:t>EC</w:t>
      </w:r>
      <w:r w:rsidRPr="0047403D">
        <w:rPr>
          <w:rFonts w:ascii="Arial" w:hAnsi="Arial" w:cs="Arial"/>
          <w:color w:val="auto"/>
          <w:szCs w:val="24"/>
        </w:rPr>
        <w:t xml:space="preserve"> – Emenda Constitucional</w:t>
      </w:r>
    </w:p>
    <w:p w:rsidR="00814B38" w:rsidRPr="0047403D" w:rsidRDefault="00E739BF" w:rsidP="00B821AD">
      <w:pPr>
        <w:pStyle w:val="Padro"/>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360" w:lineRule="auto"/>
        <w:jc w:val="both"/>
        <w:rPr>
          <w:rFonts w:ascii="Arial" w:hAnsi="Arial" w:cs="Arial"/>
          <w:color w:val="auto"/>
          <w:szCs w:val="24"/>
        </w:rPr>
      </w:pPr>
      <w:r w:rsidRPr="0047403D">
        <w:rPr>
          <w:rFonts w:ascii="Arial" w:hAnsi="Arial" w:cs="Arial"/>
          <w:b/>
          <w:color w:val="auto"/>
          <w:szCs w:val="24"/>
        </w:rPr>
        <w:t>LDB</w:t>
      </w:r>
      <w:r w:rsidR="00843A8A" w:rsidRPr="0047403D">
        <w:rPr>
          <w:rFonts w:ascii="Arial" w:hAnsi="Arial" w:cs="Arial"/>
          <w:color w:val="auto"/>
          <w:szCs w:val="24"/>
        </w:rPr>
        <w:t xml:space="preserve"> </w:t>
      </w:r>
      <w:r w:rsidRPr="0047403D">
        <w:rPr>
          <w:rFonts w:ascii="Arial" w:hAnsi="Arial" w:cs="Arial"/>
          <w:color w:val="auto"/>
          <w:szCs w:val="24"/>
        </w:rPr>
        <w:t>–</w:t>
      </w:r>
      <w:r w:rsidR="00843A8A" w:rsidRPr="0047403D">
        <w:rPr>
          <w:rFonts w:ascii="Arial" w:hAnsi="Arial" w:cs="Arial"/>
          <w:color w:val="auto"/>
          <w:szCs w:val="24"/>
        </w:rPr>
        <w:t xml:space="preserve"> </w:t>
      </w:r>
      <w:r w:rsidRPr="0047403D">
        <w:rPr>
          <w:rFonts w:ascii="Arial" w:hAnsi="Arial" w:cs="Arial"/>
          <w:color w:val="auto"/>
          <w:szCs w:val="24"/>
        </w:rPr>
        <w:t>Lei das Diretrizes e Bases da Educação</w:t>
      </w:r>
      <w:r w:rsidR="00814B38" w:rsidRPr="0047403D">
        <w:rPr>
          <w:rFonts w:ascii="Arial" w:hAnsi="Arial" w:cs="Arial"/>
          <w:color w:val="auto"/>
          <w:szCs w:val="24"/>
        </w:rPr>
        <w:t xml:space="preserve"> </w:t>
      </w:r>
    </w:p>
    <w:p w:rsidR="00776D49" w:rsidRPr="0047403D" w:rsidRDefault="00776D49" w:rsidP="00B821AD">
      <w:pPr>
        <w:pStyle w:val="NormalWeb"/>
        <w:spacing w:before="0" w:beforeAutospacing="0" w:after="0" w:afterAutospacing="0" w:line="360" w:lineRule="auto"/>
        <w:jc w:val="both"/>
        <w:rPr>
          <w:rFonts w:ascii="Arial" w:hAnsi="Arial" w:cs="Arial"/>
        </w:rPr>
      </w:pPr>
      <w:r w:rsidRPr="0047403D">
        <w:rPr>
          <w:rFonts w:ascii="Arial" w:hAnsi="Arial" w:cs="Arial"/>
          <w:b/>
        </w:rPr>
        <w:t xml:space="preserve">MP </w:t>
      </w:r>
      <w:r w:rsidRPr="0047403D">
        <w:rPr>
          <w:rFonts w:ascii="Arial" w:hAnsi="Arial" w:cs="Arial"/>
        </w:rPr>
        <w:t>– Medida Provisória.</w:t>
      </w:r>
    </w:p>
    <w:p w:rsidR="00D00AF7" w:rsidRPr="0047403D" w:rsidRDefault="00D00AF7" w:rsidP="00B821AD">
      <w:pPr>
        <w:tabs>
          <w:tab w:val="left" w:pos="3772"/>
          <w:tab w:val="center" w:pos="4393"/>
        </w:tabs>
        <w:spacing w:after="0"/>
        <w:rPr>
          <w:rFonts w:ascii="Arial" w:hAnsi="Arial" w:cs="Arial"/>
          <w:sz w:val="24"/>
          <w:szCs w:val="24"/>
          <w:lang w:val="pt-BR"/>
        </w:rPr>
      </w:pPr>
      <w:r w:rsidRPr="0047403D">
        <w:rPr>
          <w:rFonts w:ascii="Arial" w:hAnsi="Arial" w:cs="Arial"/>
          <w:b/>
          <w:sz w:val="24"/>
          <w:szCs w:val="24"/>
          <w:lang w:val="pt-BR"/>
        </w:rPr>
        <w:t xml:space="preserve">PEC </w:t>
      </w:r>
      <w:r w:rsidRPr="0047403D">
        <w:rPr>
          <w:rFonts w:ascii="Arial" w:hAnsi="Arial" w:cs="Arial"/>
          <w:sz w:val="24"/>
          <w:szCs w:val="24"/>
          <w:lang w:val="pt-BR"/>
        </w:rPr>
        <w:t>– Projeto de Emenda à Constituição.</w:t>
      </w:r>
    </w:p>
    <w:p w:rsidR="004430DC" w:rsidRPr="0047403D" w:rsidRDefault="004430DC" w:rsidP="00B821AD">
      <w:pPr>
        <w:pStyle w:val="NormalWeb"/>
        <w:spacing w:before="0" w:beforeAutospacing="0" w:after="0" w:afterAutospacing="0" w:line="360" w:lineRule="auto"/>
        <w:jc w:val="both"/>
        <w:rPr>
          <w:rFonts w:ascii="Arial" w:hAnsi="Arial" w:cs="Arial"/>
        </w:rPr>
      </w:pPr>
      <w:r w:rsidRPr="0047403D">
        <w:rPr>
          <w:rFonts w:ascii="Arial" w:hAnsi="Arial" w:cs="Arial"/>
          <w:b/>
        </w:rPr>
        <w:t>RE</w:t>
      </w:r>
      <w:r w:rsidRPr="0047403D">
        <w:rPr>
          <w:rFonts w:ascii="Arial" w:hAnsi="Arial" w:cs="Arial"/>
        </w:rPr>
        <w:t xml:space="preserve"> </w:t>
      </w:r>
      <w:r w:rsidR="003571EF" w:rsidRPr="0047403D">
        <w:rPr>
          <w:rFonts w:ascii="Arial" w:hAnsi="Arial" w:cs="Arial"/>
        </w:rPr>
        <w:t>– Recurso Extraordinário</w:t>
      </w:r>
    </w:p>
    <w:p w:rsidR="004430DC" w:rsidRPr="0047403D" w:rsidRDefault="004430DC" w:rsidP="00B821AD">
      <w:pPr>
        <w:pStyle w:val="NormalWeb"/>
        <w:spacing w:before="0" w:beforeAutospacing="0" w:after="0" w:afterAutospacing="0" w:line="360" w:lineRule="auto"/>
        <w:jc w:val="both"/>
        <w:rPr>
          <w:rFonts w:ascii="Arial" w:hAnsi="Arial" w:cs="Arial"/>
        </w:rPr>
      </w:pPr>
      <w:r w:rsidRPr="0047403D">
        <w:rPr>
          <w:rFonts w:ascii="Arial" w:hAnsi="Arial" w:cs="Arial"/>
          <w:b/>
        </w:rPr>
        <w:t>STF</w:t>
      </w:r>
      <w:r w:rsidR="003A40FF" w:rsidRPr="0047403D">
        <w:rPr>
          <w:rFonts w:ascii="Arial" w:hAnsi="Arial" w:cs="Arial"/>
          <w:b/>
        </w:rPr>
        <w:t xml:space="preserve"> </w:t>
      </w:r>
      <w:r w:rsidR="003A40FF" w:rsidRPr="0047403D">
        <w:rPr>
          <w:rFonts w:ascii="Arial" w:hAnsi="Arial" w:cs="Arial"/>
        </w:rPr>
        <w:t>–  Supremo Tribunal Federal.</w:t>
      </w:r>
    </w:p>
    <w:p w:rsidR="00632E67" w:rsidRPr="0047403D" w:rsidRDefault="004430DC" w:rsidP="00B821AD">
      <w:pPr>
        <w:pStyle w:val="NormalWeb"/>
        <w:spacing w:before="0" w:beforeAutospacing="0" w:after="0" w:afterAutospacing="0" w:line="360" w:lineRule="auto"/>
        <w:jc w:val="both"/>
        <w:rPr>
          <w:rFonts w:ascii="Arial" w:hAnsi="Arial" w:cs="Arial"/>
        </w:rPr>
      </w:pPr>
      <w:r w:rsidRPr="0047403D">
        <w:rPr>
          <w:rFonts w:ascii="Arial" w:hAnsi="Arial" w:cs="Arial"/>
          <w:b/>
        </w:rPr>
        <w:t>STJ</w:t>
      </w:r>
      <w:r w:rsidR="003A40FF" w:rsidRPr="0047403D">
        <w:rPr>
          <w:rFonts w:ascii="Arial" w:hAnsi="Arial" w:cs="Arial"/>
          <w:b/>
        </w:rPr>
        <w:t xml:space="preserve"> </w:t>
      </w:r>
      <w:r w:rsidR="003A40FF" w:rsidRPr="0047403D">
        <w:rPr>
          <w:rFonts w:ascii="Arial" w:hAnsi="Arial" w:cs="Arial"/>
        </w:rPr>
        <w:t>– Superior Tribunal de Justiça.</w:t>
      </w:r>
    </w:p>
    <w:p w:rsidR="00D00AF7" w:rsidRDefault="00D00AF7"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834CC7">
      <w:pPr>
        <w:tabs>
          <w:tab w:val="left" w:pos="3772"/>
          <w:tab w:val="center" w:pos="4393"/>
        </w:tabs>
        <w:jc w:val="center"/>
        <w:rPr>
          <w:rFonts w:ascii="Arial" w:hAnsi="Arial" w:cs="Arial"/>
          <w:b/>
          <w:sz w:val="24"/>
          <w:szCs w:val="24"/>
          <w:lang w:val="pt-BR"/>
        </w:rPr>
      </w:pPr>
    </w:p>
    <w:p w:rsidR="00F437BE" w:rsidRDefault="00F437BE" w:rsidP="00953124">
      <w:pPr>
        <w:tabs>
          <w:tab w:val="left" w:pos="3772"/>
          <w:tab w:val="center" w:pos="4393"/>
        </w:tabs>
        <w:rPr>
          <w:rFonts w:ascii="Arial" w:hAnsi="Arial" w:cs="Arial"/>
          <w:b/>
          <w:sz w:val="24"/>
          <w:szCs w:val="24"/>
          <w:lang w:val="pt-BR"/>
        </w:rPr>
      </w:pPr>
    </w:p>
    <w:p w:rsidR="00FB5635" w:rsidRDefault="00FB5635" w:rsidP="00953124">
      <w:pPr>
        <w:tabs>
          <w:tab w:val="left" w:pos="3772"/>
          <w:tab w:val="center" w:pos="4393"/>
        </w:tabs>
        <w:rPr>
          <w:rFonts w:ascii="Arial" w:hAnsi="Arial" w:cs="Arial"/>
          <w:b/>
          <w:sz w:val="24"/>
          <w:szCs w:val="24"/>
          <w:lang w:val="pt-BR"/>
        </w:rPr>
      </w:pPr>
    </w:p>
    <w:p w:rsidR="00FB5635" w:rsidRDefault="00FB5635" w:rsidP="00953124">
      <w:pPr>
        <w:tabs>
          <w:tab w:val="left" w:pos="3772"/>
          <w:tab w:val="center" w:pos="4393"/>
        </w:tabs>
        <w:rPr>
          <w:rFonts w:ascii="Arial" w:hAnsi="Arial" w:cs="Arial"/>
          <w:b/>
          <w:sz w:val="24"/>
          <w:szCs w:val="24"/>
          <w:lang w:val="pt-BR"/>
        </w:rPr>
      </w:pPr>
    </w:p>
    <w:p w:rsidR="00FB5635" w:rsidRDefault="00FB5635" w:rsidP="00953124">
      <w:pPr>
        <w:tabs>
          <w:tab w:val="left" w:pos="3772"/>
          <w:tab w:val="center" w:pos="4393"/>
        </w:tabs>
        <w:rPr>
          <w:rFonts w:ascii="Arial" w:hAnsi="Arial" w:cs="Arial"/>
          <w:b/>
          <w:sz w:val="24"/>
          <w:szCs w:val="24"/>
          <w:lang w:val="pt-BR"/>
        </w:rPr>
      </w:pPr>
    </w:p>
    <w:p w:rsidR="00FB5635" w:rsidRDefault="00FB5635" w:rsidP="00953124">
      <w:pPr>
        <w:tabs>
          <w:tab w:val="left" w:pos="3772"/>
          <w:tab w:val="center" w:pos="4393"/>
        </w:tabs>
        <w:rPr>
          <w:rFonts w:ascii="Arial" w:hAnsi="Arial" w:cs="Arial"/>
          <w:b/>
          <w:sz w:val="24"/>
          <w:szCs w:val="24"/>
          <w:lang w:val="pt-BR"/>
        </w:rPr>
      </w:pPr>
    </w:p>
    <w:p w:rsidR="00FB5635" w:rsidRDefault="00FB5635" w:rsidP="00953124">
      <w:pPr>
        <w:tabs>
          <w:tab w:val="left" w:pos="3772"/>
          <w:tab w:val="center" w:pos="4393"/>
        </w:tabs>
        <w:rPr>
          <w:rFonts w:ascii="Arial" w:hAnsi="Arial" w:cs="Arial"/>
          <w:b/>
          <w:sz w:val="24"/>
          <w:szCs w:val="24"/>
          <w:lang w:val="pt-BR"/>
        </w:rPr>
      </w:pPr>
    </w:p>
    <w:p w:rsidR="00F57774" w:rsidRDefault="00F57774" w:rsidP="00953124">
      <w:pPr>
        <w:tabs>
          <w:tab w:val="left" w:pos="3772"/>
          <w:tab w:val="center" w:pos="4393"/>
        </w:tabs>
        <w:rPr>
          <w:rFonts w:ascii="Arial" w:hAnsi="Arial" w:cs="Arial"/>
          <w:b/>
          <w:sz w:val="24"/>
          <w:szCs w:val="24"/>
          <w:lang w:val="pt-BR"/>
        </w:rPr>
      </w:pPr>
    </w:p>
    <w:p w:rsidR="00F57774" w:rsidRDefault="00F57774" w:rsidP="00953124">
      <w:pPr>
        <w:tabs>
          <w:tab w:val="left" w:pos="3772"/>
          <w:tab w:val="center" w:pos="4393"/>
        </w:tabs>
        <w:rPr>
          <w:rFonts w:ascii="Arial" w:hAnsi="Arial" w:cs="Arial"/>
          <w:b/>
          <w:sz w:val="24"/>
          <w:szCs w:val="24"/>
          <w:lang w:val="pt-BR"/>
        </w:rPr>
      </w:pPr>
    </w:p>
    <w:p w:rsidR="00FB5635" w:rsidRPr="006D47DC" w:rsidRDefault="00FB5635" w:rsidP="00953124">
      <w:pPr>
        <w:tabs>
          <w:tab w:val="left" w:pos="3772"/>
          <w:tab w:val="center" w:pos="4393"/>
        </w:tabs>
        <w:rPr>
          <w:rFonts w:ascii="Arial" w:hAnsi="Arial" w:cs="Arial"/>
          <w:b/>
          <w:sz w:val="24"/>
          <w:szCs w:val="24"/>
          <w:lang w:val="pt-BR"/>
        </w:rPr>
      </w:pPr>
    </w:p>
    <w:p w:rsidR="00182131" w:rsidRPr="006D47DC" w:rsidRDefault="00814B38" w:rsidP="00834CC7">
      <w:pPr>
        <w:tabs>
          <w:tab w:val="left" w:pos="3772"/>
          <w:tab w:val="center" w:pos="4393"/>
        </w:tabs>
        <w:jc w:val="center"/>
        <w:rPr>
          <w:rFonts w:ascii="Arial" w:hAnsi="Arial" w:cs="Arial"/>
          <w:b/>
          <w:sz w:val="24"/>
          <w:szCs w:val="24"/>
        </w:rPr>
      </w:pPr>
      <w:r w:rsidRPr="006D47DC">
        <w:rPr>
          <w:rFonts w:ascii="Arial" w:hAnsi="Arial" w:cs="Arial"/>
          <w:b/>
          <w:sz w:val="24"/>
          <w:szCs w:val="24"/>
        </w:rPr>
        <w:t>SUMÁRIO</w:t>
      </w:r>
    </w:p>
    <w:p w:rsidR="00834CC7" w:rsidRPr="006D47DC" w:rsidRDefault="00834CC7" w:rsidP="0030425F">
      <w:pPr>
        <w:tabs>
          <w:tab w:val="left" w:pos="3772"/>
          <w:tab w:val="center" w:pos="4393"/>
        </w:tabs>
        <w:rPr>
          <w:rFonts w:ascii="Arial" w:hAnsi="Arial" w:cs="Arial"/>
          <w:b/>
          <w:sz w:val="24"/>
          <w:szCs w:val="24"/>
        </w:rPr>
      </w:pPr>
    </w:p>
    <w:tbl>
      <w:tblPr>
        <w:tblStyle w:val="Tabelacomgrad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709"/>
      </w:tblGrid>
      <w:tr w:rsidR="006D47DC" w:rsidRPr="006D47DC" w:rsidTr="00430609">
        <w:tc>
          <w:tcPr>
            <w:tcW w:w="8897" w:type="dxa"/>
          </w:tcPr>
          <w:p w:rsidR="00814B38" w:rsidRPr="006D47DC" w:rsidRDefault="00814B38" w:rsidP="00EB25C0">
            <w:pPr>
              <w:spacing w:line="360" w:lineRule="auto"/>
              <w:rPr>
                <w:rFonts w:ascii="Arial" w:hAnsi="Arial" w:cs="Arial"/>
              </w:rPr>
            </w:pPr>
            <w:r w:rsidRPr="006D47DC">
              <w:rPr>
                <w:rFonts w:ascii="Arial" w:hAnsi="Arial" w:cs="Arial"/>
                <w:b/>
              </w:rPr>
              <w:t>INTRODUÇÃO</w:t>
            </w:r>
            <w:r w:rsidRPr="006D47DC">
              <w:rPr>
                <w:rFonts w:ascii="Arial" w:hAnsi="Arial" w:cs="Arial"/>
              </w:rPr>
              <w:t>.....................................................................................................................</w:t>
            </w:r>
          </w:p>
          <w:p w:rsidR="00315098" w:rsidRPr="006D47DC" w:rsidRDefault="00315098" w:rsidP="00EB25C0">
            <w:pPr>
              <w:spacing w:line="360" w:lineRule="auto"/>
              <w:rPr>
                <w:rFonts w:ascii="Arial" w:hAnsi="Arial" w:cs="Arial"/>
              </w:rPr>
            </w:pPr>
          </w:p>
        </w:tc>
        <w:tc>
          <w:tcPr>
            <w:tcW w:w="709" w:type="dxa"/>
          </w:tcPr>
          <w:p w:rsidR="00814B38" w:rsidRPr="006D47DC" w:rsidRDefault="00814B38" w:rsidP="00EB25C0">
            <w:pPr>
              <w:spacing w:line="360" w:lineRule="auto"/>
              <w:jc w:val="center"/>
              <w:rPr>
                <w:rFonts w:ascii="Arial" w:hAnsi="Arial" w:cs="Arial"/>
              </w:rPr>
            </w:pPr>
            <w:r w:rsidRPr="006D47DC">
              <w:rPr>
                <w:rFonts w:ascii="Arial" w:hAnsi="Arial" w:cs="Arial"/>
              </w:rPr>
              <w:t>12</w:t>
            </w:r>
          </w:p>
        </w:tc>
      </w:tr>
      <w:tr w:rsidR="006D47DC" w:rsidRPr="000B107B" w:rsidTr="00430609">
        <w:tc>
          <w:tcPr>
            <w:tcW w:w="8897" w:type="dxa"/>
          </w:tcPr>
          <w:p w:rsidR="00814B38" w:rsidRPr="006D47DC" w:rsidRDefault="00814B38" w:rsidP="000B107B">
            <w:pPr>
              <w:spacing w:line="360" w:lineRule="auto"/>
              <w:rPr>
                <w:rFonts w:ascii="Arial" w:hAnsi="Arial" w:cs="Arial"/>
                <w:lang w:val="pt-BR"/>
              </w:rPr>
            </w:pPr>
            <w:r w:rsidRPr="006D47DC">
              <w:rPr>
                <w:rFonts w:ascii="Arial" w:hAnsi="Arial" w:cs="Arial"/>
                <w:b/>
                <w:lang w:val="pt-BR"/>
              </w:rPr>
              <w:t xml:space="preserve">1. </w:t>
            </w:r>
            <w:r w:rsidR="000B107B">
              <w:rPr>
                <w:rFonts w:ascii="Arial" w:hAnsi="Arial" w:cs="Arial"/>
                <w:b/>
                <w:lang w:val="pt-BR"/>
              </w:rPr>
              <w:t xml:space="preserve"> A EVOLUÇÃO HISTÓRICA DA EXTENSÃO UNIVERSITÁRIA</w:t>
            </w:r>
            <w:r w:rsidR="00165550" w:rsidRPr="006D47DC">
              <w:rPr>
                <w:rFonts w:ascii="Arial" w:hAnsi="Arial" w:cs="Arial"/>
                <w:lang w:val="pt-BR"/>
              </w:rPr>
              <w:t>.................</w:t>
            </w:r>
            <w:r w:rsidR="000B107B">
              <w:rPr>
                <w:rFonts w:ascii="Arial" w:hAnsi="Arial" w:cs="Arial"/>
                <w:lang w:val="pt-BR"/>
              </w:rPr>
              <w:t>.................</w:t>
            </w:r>
            <w:r w:rsidR="00165550" w:rsidRPr="006D47DC">
              <w:rPr>
                <w:rFonts w:ascii="Arial" w:hAnsi="Arial" w:cs="Arial"/>
                <w:lang w:val="pt-BR"/>
              </w:rPr>
              <w:t>..</w:t>
            </w:r>
          </w:p>
        </w:tc>
        <w:tc>
          <w:tcPr>
            <w:tcW w:w="709" w:type="dxa"/>
          </w:tcPr>
          <w:p w:rsidR="00814B38" w:rsidRPr="006D47DC" w:rsidRDefault="007E31EF" w:rsidP="00EB25C0">
            <w:pPr>
              <w:spacing w:line="360" w:lineRule="auto"/>
              <w:jc w:val="center"/>
              <w:rPr>
                <w:rFonts w:ascii="Arial" w:hAnsi="Arial" w:cs="Arial"/>
                <w:lang w:val="pt-BR"/>
              </w:rPr>
            </w:pPr>
            <w:r>
              <w:rPr>
                <w:rFonts w:ascii="Arial" w:hAnsi="Arial" w:cs="Arial"/>
                <w:lang w:val="pt-BR"/>
              </w:rPr>
              <w:t>15</w:t>
            </w:r>
          </w:p>
        </w:tc>
      </w:tr>
      <w:tr w:rsidR="006D47DC" w:rsidRPr="000B107B" w:rsidTr="00430609">
        <w:tc>
          <w:tcPr>
            <w:tcW w:w="8897" w:type="dxa"/>
          </w:tcPr>
          <w:p w:rsidR="00814B38" w:rsidRPr="002A2C0B" w:rsidRDefault="002A2C0B" w:rsidP="00EB25C0">
            <w:pPr>
              <w:spacing w:line="360" w:lineRule="auto"/>
              <w:ind w:firstLine="284"/>
              <w:jc w:val="both"/>
              <w:rPr>
                <w:rFonts w:ascii="Arial" w:hAnsi="Arial" w:cs="Arial"/>
                <w:lang w:val="pt-BR"/>
              </w:rPr>
            </w:pPr>
            <w:r w:rsidRPr="002A2C0B">
              <w:rPr>
                <w:rFonts w:ascii="Arial" w:hAnsi="Arial" w:cs="Arial"/>
                <w:lang w:val="pt-BR"/>
              </w:rPr>
              <w:t>1.1</w:t>
            </w:r>
            <w:r w:rsidR="00953124">
              <w:rPr>
                <w:rFonts w:ascii="Arial" w:hAnsi="Arial" w:cs="Arial"/>
                <w:lang w:val="pt-BR"/>
              </w:rPr>
              <w:t xml:space="preserve">. </w:t>
            </w:r>
            <w:r w:rsidR="00495527">
              <w:rPr>
                <w:rFonts w:ascii="Arial" w:hAnsi="Arial" w:cs="Arial"/>
                <w:lang w:val="pt-BR"/>
              </w:rPr>
              <w:t>A</w:t>
            </w:r>
            <w:r w:rsidR="00C367E4">
              <w:rPr>
                <w:rFonts w:ascii="Arial" w:hAnsi="Arial" w:cs="Arial"/>
                <w:lang w:val="pt-BR"/>
              </w:rPr>
              <w:t xml:space="preserve"> u</w:t>
            </w:r>
            <w:r w:rsidR="00495527">
              <w:rPr>
                <w:rFonts w:ascii="Arial" w:hAnsi="Arial" w:cs="Arial"/>
                <w:lang w:val="pt-BR"/>
              </w:rPr>
              <w:t>niversidade..............</w:t>
            </w:r>
            <w:r w:rsidR="00814B38" w:rsidRPr="002A2C0B">
              <w:rPr>
                <w:rFonts w:ascii="Arial" w:hAnsi="Arial" w:cs="Arial"/>
                <w:lang w:val="pt-BR"/>
              </w:rPr>
              <w:t>………………………………………………………………….</w:t>
            </w:r>
          </w:p>
        </w:tc>
        <w:tc>
          <w:tcPr>
            <w:tcW w:w="709" w:type="dxa"/>
          </w:tcPr>
          <w:p w:rsidR="00814B38" w:rsidRPr="006D47DC" w:rsidRDefault="007E31EF" w:rsidP="00EB25C0">
            <w:pPr>
              <w:spacing w:line="360" w:lineRule="auto"/>
              <w:jc w:val="center"/>
              <w:rPr>
                <w:rFonts w:ascii="Arial" w:hAnsi="Arial" w:cs="Arial"/>
                <w:lang w:val="pt-BR"/>
              </w:rPr>
            </w:pPr>
            <w:r>
              <w:rPr>
                <w:rFonts w:ascii="Arial" w:hAnsi="Arial" w:cs="Arial"/>
                <w:lang w:val="pt-BR"/>
              </w:rPr>
              <w:t>15</w:t>
            </w:r>
          </w:p>
        </w:tc>
      </w:tr>
      <w:tr w:rsidR="006D47DC" w:rsidRPr="002A2C0B" w:rsidTr="00430609">
        <w:tc>
          <w:tcPr>
            <w:tcW w:w="8897" w:type="dxa"/>
          </w:tcPr>
          <w:p w:rsidR="00814B38" w:rsidRPr="006D47DC" w:rsidRDefault="002A2C0B" w:rsidP="00C367E4">
            <w:pPr>
              <w:spacing w:line="360" w:lineRule="auto"/>
              <w:ind w:firstLine="284"/>
              <w:jc w:val="both"/>
              <w:rPr>
                <w:rFonts w:ascii="Arial" w:hAnsi="Arial" w:cs="Arial"/>
                <w:lang w:val="pt-BR"/>
              </w:rPr>
            </w:pPr>
            <w:r>
              <w:rPr>
                <w:rFonts w:ascii="Arial" w:hAnsi="Arial" w:cs="Arial"/>
                <w:lang w:val="pt-BR"/>
              </w:rPr>
              <w:t xml:space="preserve">1.2. </w:t>
            </w:r>
            <w:r w:rsidR="00C367E4">
              <w:rPr>
                <w:rFonts w:ascii="Arial" w:hAnsi="Arial" w:cs="Arial"/>
                <w:lang w:val="pt-BR"/>
              </w:rPr>
              <w:t>O contexto histórico</w:t>
            </w:r>
            <w:r w:rsidR="00871FA7">
              <w:rPr>
                <w:rFonts w:ascii="Arial" w:hAnsi="Arial" w:cs="Arial"/>
                <w:lang w:val="pt-BR"/>
              </w:rPr>
              <w:t xml:space="preserve"> da e</w:t>
            </w:r>
            <w:r w:rsidR="00C367E4">
              <w:rPr>
                <w:rFonts w:ascii="Arial" w:hAnsi="Arial" w:cs="Arial"/>
                <w:lang w:val="pt-BR"/>
              </w:rPr>
              <w:t>xtensão – séculos XIX e XX</w:t>
            </w:r>
            <w:r w:rsidR="00814B38" w:rsidRPr="006D47DC">
              <w:rPr>
                <w:rFonts w:ascii="Arial" w:hAnsi="Arial" w:cs="Arial"/>
                <w:lang w:val="pt-BR"/>
              </w:rPr>
              <w:t>..............</w:t>
            </w:r>
            <w:r w:rsidR="00C367E4">
              <w:rPr>
                <w:rFonts w:ascii="Arial" w:hAnsi="Arial" w:cs="Arial"/>
                <w:lang w:val="pt-BR"/>
              </w:rPr>
              <w:t>....</w:t>
            </w:r>
            <w:r w:rsidR="00814B38" w:rsidRPr="006D47DC">
              <w:rPr>
                <w:rFonts w:ascii="Arial" w:hAnsi="Arial" w:cs="Arial"/>
                <w:lang w:val="pt-BR"/>
              </w:rPr>
              <w:t>........</w:t>
            </w:r>
            <w:r w:rsidR="00C367E4">
              <w:rPr>
                <w:rFonts w:ascii="Arial" w:hAnsi="Arial" w:cs="Arial"/>
                <w:lang w:val="pt-BR"/>
              </w:rPr>
              <w:t>..................</w:t>
            </w:r>
            <w:r w:rsidR="00814B38" w:rsidRPr="006D47DC">
              <w:rPr>
                <w:rFonts w:ascii="Arial" w:hAnsi="Arial" w:cs="Arial"/>
                <w:lang w:val="pt-BR"/>
              </w:rPr>
              <w:t>.</w:t>
            </w:r>
          </w:p>
        </w:tc>
        <w:tc>
          <w:tcPr>
            <w:tcW w:w="709" w:type="dxa"/>
          </w:tcPr>
          <w:p w:rsidR="00814B38" w:rsidRPr="006D47DC" w:rsidRDefault="007E31EF" w:rsidP="00EB25C0">
            <w:pPr>
              <w:spacing w:line="360" w:lineRule="auto"/>
              <w:jc w:val="center"/>
              <w:rPr>
                <w:rFonts w:ascii="Arial" w:hAnsi="Arial" w:cs="Arial"/>
                <w:lang w:val="pt-BR"/>
              </w:rPr>
            </w:pPr>
            <w:r>
              <w:rPr>
                <w:rFonts w:ascii="Arial" w:hAnsi="Arial" w:cs="Arial"/>
                <w:lang w:val="pt-BR"/>
              </w:rPr>
              <w:t>17</w:t>
            </w:r>
          </w:p>
        </w:tc>
      </w:tr>
      <w:tr w:rsidR="006D47DC" w:rsidRPr="00871FA7" w:rsidTr="00430609">
        <w:tc>
          <w:tcPr>
            <w:tcW w:w="8897" w:type="dxa"/>
          </w:tcPr>
          <w:p w:rsidR="00814B38" w:rsidRPr="006D47DC" w:rsidRDefault="00953124" w:rsidP="00EB25C0">
            <w:pPr>
              <w:spacing w:line="360" w:lineRule="auto"/>
              <w:ind w:firstLine="284"/>
              <w:jc w:val="both"/>
              <w:rPr>
                <w:rFonts w:ascii="Arial" w:hAnsi="Arial" w:cs="Arial"/>
                <w:lang w:val="pt-BR"/>
              </w:rPr>
            </w:pPr>
            <w:r>
              <w:rPr>
                <w:rFonts w:ascii="Arial" w:hAnsi="Arial" w:cs="Arial"/>
                <w:lang w:val="pt-BR"/>
              </w:rPr>
              <w:t xml:space="preserve">1.3. </w:t>
            </w:r>
            <w:r w:rsidR="00871FA7">
              <w:rPr>
                <w:rFonts w:ascii="Arial" w:hAnsi="Arial" w:cs="Arial"/>
                <w:lang w:val="pt-BR"/>
              </w:rPr>
              <w:t>A extensão na América Latina.........</w:t>
            </w:r>
            <w:r w:rsidR="00814B38" w:rsidRPr="006D47DC">
              <w:rPr>
                <w:rFonts w:ascii="Arial" w:hAnsi="Arial" w:cs="Arial"/>
                <w:lang w:val="pt-BR"/>
              </w:rPr>
              <w:t xml:space="preserve"> ........................................................................</w:t>
            </w:r>
          </w:p>
        </w:tc>
        <w:tc>
          <w:tcPr>
            <w:tcW w:w="709" w:type="dxa"/>
          </w:tcPr>
          <w:p w:rsidR="00814B38" w:rsidRDefault="007E31EF" w:rsidP="00EB25C0">
            <w:pPr>
              <w:spacing w:line="360" w:lineRule="auto"/>
              <w:jc w:val="center"/>
              <w:rPr>
                <w:rFonts w:ascii="Arial" w:hAnsi="Arial" w:cs="Arial"/>
                <w:lang w:val="pt-BR"/>
              </w:rPr>
            </w:pPr>
            <w:r>
              <w:rPr>
                <w:rFonts w:ascii="Arial" w:hAnsi="Arial" w:cs="Arial"/>
                <w:lang w:val="pt-BR"/>
              </w:rPr>
              <w:t>24</w:t>
            </w:r>
          </w:p>
          <w:p w:rsidR="00E87845" w:rsidRPr="006D47DC" w:rsidRDefault="00E87845" w:rsidP="00EB25C0">
            <w:pPr>
              <w:spacing w:line="360" w:lineRule="auto"/>
              <w:jc w:val="center"/>
              <w:rPr>
                <w:rFonts w:ascii="Arial" w:hAnsi="Arial" w:cs="Arial"/>
                <w:lang w:val="pt-BR"/>
              </w:rPr>
            </w:pPr>
          </w:p>
        </w:tc>
      </w:tr>
      <w:tr w:rsidR="006D47DC" w:rsidRPr="00871FA7" w:rsidTr="00430609">
        <w:tc>
          <w:tcPr>
            <w:tcW w:w="8897" w:type="dxa"/>
          </w:tcPr>
          <w:p w:rsidR="00814B38" w:rsidRPr="006D47DC" w:rsidRDefault="002A2C0B" w:rsidP="00594C5B">
            <w:pPr>
              <w:spacing w:line="360" w:lineRule="auto"/>
              <w:rPr>
                <w:rFonts w:ascii="Arial" w:hAnsi="Arial" w:cs="Arial"/>
                <w:lang w:val="pt-BR"/>
              </w:rPr>
            </w:pPr>
            <w:r>
              <w:rPr>
                <w:rFonts w:ascii="Arial" w:hAnsi="Arial" w:cs="Arial"/>
                <w:b/>
                <w:lang w:val="pt-BR"/>
              </w:rPr>
              <w:t xml:space="preserve">2.  </w:t>
            </w:r>
            <w:r w:rsidR="001952BB">
              <w:rPr>
                <w:rFonts w:ascii="Arial" w:hAnsi="Arial" w:cs="Arial"/>
                <w:b/>
                <w:lang w:val="pt-BR"/>
              </w:rPr>
              <w:t xml:space="preserve"> A EXTENSÃO NO BRASIL</w:t>
            </w:r>
            <w:r w:rsidR="00442B1D" w:rsidRPr="006D47DC">
              <w:rPr>
                <w:rFonts w:ascii="Arial" w:hAnsi="Arial" w:cs="Arial"/>
                <w:lang w:val="pt-BR"/>
              </w:rPr>
              <w:t>.</w:t>
            </w:r>
            <w:r w:rsidR="00067173" w:rsidRPr="006D47DC">
              <w:rPr>
                <w:rFonts w:ascii="Arial" w:hAnsi="Arial" w:cs="Arial"/>
                <w:lang w:val="pt-BR"/>
              </w:rPr>
              <w:t>.........</w:t>
            </w:r>
            <w:r w:rsidR="001952BB">
              <w:rPr>
                <w:rFonts w:ascii="Arial" w:hAnsi="Arial" w:cs="Arial"/>
                <w:lang w:val="pt-BR"/>
              </w:rPr>
              <w:t>..................................................</w:t>
            </w:r>
            <w:r w:rsidR="00067173" w:rsidRPr="006D47DC">
              <w:rPr>
                <w:rFonts w:ascii="Arial" w:hAnsi="Arial" w:cs="Arial"/>
                <w:lang w:val="pt-BR"/>
              </w:rPr>
              <w:t>...............................</w:t>
            </w:r>
          </w:p>
        </w:tc>
        <w:tc>
          <w:tcPr>
            <w:tcW w:w="709" w:type="dxa"/>
          </w:tcPr>
          <w:p w:rsidR="00814B38" w:rsidRPr="006D47DC" w:rsidRDefault="007E31EF" w:rsidP="00EB25C0">
            <w:pPr>
              <w:spacing w:line="360" w:lineRule="auto"/>
              <w:jc w:val="center"/>
              <w:rPr>
                <w:rFonts w:ascii="Arial" w:hAnsi="Arial" w:cs="Arial"/>
                <w:lang w:val="pt-BR"/>
              </w:rPr>
            </w:pPr>
            <w:r>
              <w:rPr>
                <w:rFonts w:ascii="Arial" w:hAnsi="Arial" w:cs="Arial"/>
                <w:lang w:val="pt-BR"/>
              </w:rPr>
              <w:t>27</w:t>
            </w:r>
          </w:p>
        </w:tc>
      </w:tr>
      <w:tr w:rsidR="006D47DC" w:rsidRPr="00871FA7" w:rsidTr="00430609">
        <w:tc>
          <w:tcPr>
            <w:tcW w:w="8897" w:type="dxa"/>
          </w:tcPr>
          <w:p w:rsidR="00814B38" w:rsidRPr="006D47DC" w:rsidRDefault="002A2C0B" w:rsidP="00EB25C0">
            <w:pPr>
              <w:spacing w:line="360" w:lineRule="auto"/>
              <w:ind w:firstLine="284"/>
              <w:rPr>
                <w:rFonts w:ascii="Arial" w:hAnsi="Arial" w:cs="Arial"/>
                <w:lang w:val="pt-BR"/>
              </w:rPr>
            </w:pPr>
            <w:r>
              <w:rPr>
                <w:rFonts w:ascii="Arial" w:hAnsi="Arial" w:cs="Arial"/>
                <w:lang w:val="pt-BR"/>
              </w:rPr>
              <w:t xml:space="preserve">2.1. </w:t>
            </w:r>
            <w:r w:rsidR="00871FA7">
              <w:rPr>
                <w:rFonts w:ascii="Arial" w:hAnsi="Arial" w:cs="Arial"/>
                <w:lang w:val="pt-BR"/>
              </w:rPr>
              <w:t>O ensino superior e a extensão...............................</w:t>
            </w:r>
            <w:r w:rsidR="00814B38" w:rsidRPr="006D47DC">
              <w:rPr>
                <w:rFonts w:ascii="Arial" w:hAnsi="Arial" w:cs="Arial"/>
                <w:lang w:val="pt-BR"/>
              </w:rPr>
              <w:t>.................................................</w:t>
            </w:r>
          </w:p>
        </w:tc>
        <w:tc>
          <w:tcPr>
            <w:tcW w:w="709" w:type="dxa"/>
          </w:tcPr>
          <w:p w:rsidR="00814B38" w:rsidRPr="006D47DC" w:rsidRDefault="007E31EF" w:rsidP="00EB25C0">
            <w:pPr>
              <w:spacing w:line="360" w:lineRule="auto"/>
              <w:jc w:val="center"/>
              <w:rPr>
                <w:rFonts w:ascii="Arial" w:hAnsi="Arial" w:cs="Arial"/>
                <w:lang w:val="pt-BR"/>
              </w:rPr>
            </w:pPr>
            <w:r>
              <w:rPr>
                <w:rFonts w:ascii="Arial" w:hAnsi="Arial" w:cs="Arial"/>
                <w:lang w:val="pt-BR"/>
              </w:rPr>
              <w:t>27</w:t>
            </w:r>
          </w:p>
        </w:tc>
      </w:tr>
      <w:tr w:rsidR="006D47DC" w:rsidRPr="00871FA7" w:rsidTr="00430609">
        <w:tc>
          <w:tcPr>
            <w:tcW w:w="8897" w:type="dxa"/>
          </w:tcPr>
          <w:p w:rsidR="00814B38" w:rsidRPr="006D47DC" w:rsidRDefault="00FF3E94" w:rsidP="001323D1">
            <w:pPr>
              <w:spacing w:line="360" w:lineRule="auto"/>
              <w:ind w:firstLine="284"/>
              <w:rPr>
                <w:rFonts w:ascii="Arial" w:hAnsi="Arial" w:cs="Arial"/>
                <w:lang w:val="pt-BR"/>
              </w:rPr>
            </w:pPr>
            <w:r w:rsidRPr="006D47DC">
              <w:rPr>
                <w:rFonts w:ascii="Arial" w:hAnsi="Arial" w:cs="Arial"/>
                <w:lang w:val="pt-BR"/>
              </w:rPr>
              <w:t>2</w:t>
            </w:r>
            <w:r w:rsidR="000B0D84" w:rsidRPr="006D47DC">
              <w:rPr>
                <w:rFonts w:ascii="Arial" w:hAnsi="Arial" w:cs="Arial"/>
                <w:lang w:val="pt-BR"/>
              </w:rPr>
              <w:t>.</w:t>
            </w:r>
            <w:r w:rsidR="00871FA7">
              <w:rPr>
                <w:rFonts w:ascii="Arial" w:hAnsi="Arial" w:cs="Arial"/>
                <w:lang w:val="pt-BR"/>
              </w:rPr>
              <w:t>2. A extensão na CF/88 e na LDB/96</w:t>
            </w:r>
            <w:r w:rsidR="002A2C0B">
              <w:rPr>
                <w:rFonts w:ascii="Arial" w:hAnsi="Arial" w:cs="Arial"/>
                <w:lang w:val="pt-BR"/>
              </w:rPr>
              <w:t xml:space="preserve"> </w:t>
            </w:r>
            <w:r w:rsidR="001323D1" w:rsidRPr="006D47DC">
              <w:rPr>
                <w:rFonts w:ascii="Arial" w:hAnsi="Arial" w:cs="Arial"/>
                <w:lang w:val="pt-BR"/>
              </w:rPr>
              <w:t>...</w:t>
            </w:r>
            <w:r w:rsidR="00FF3B61" w:rsidRPr="006D47DC">
              <w:rPr>
                <w:rFonts w:ascii="Arial" w:hAnsi="Arial" w:cs="Arial"/>
                <w:lang w:val="pt-BR"/>
              </w:rPr>
              <w:t>......................................</w:t>
            </w:r>
            <w:r w:rsidR="00871FA7">
              <w:rPr>
                <w:rFonts w:ascii="Arial" w:hAnsi="Arial" w:cs="Arial"/>
                <w:lang w:val="pt-BR"/>
              </w:rPr>
              <w:t>....................</w:t>
            </w:r>
            <w:r w:rsidR="00FF3B61" w:rsidRPr="006D47DC">
              <w:rPr>
                <w:rFonts w:ascii="Arial" w:hAnsi="Arial" w:cs="Arial"/>
                <w:lang w:val="pt-BR"/>
              </w:rPr>
              <w:t>.............</w:t>
            </w:r>
          </w:p>
        </w:tc>
        <w:tc>
          <w:tcPr>
            <w:tcW w:w="709" w:type="dxa"/>
          </w:tcPr>
          <w:p w:rsidR="00814B38" w:rsidRDefault="007E31EF" w:rsidP="00EB25C0">
            <w:pPr>
              <w:spacing w:line="360" w:lineRule="auto"/>
              <w:jc w:val="center"/>
              <w:rPr>
                <w:rFonts w:ascii="Arial" w:hAnsi="Arial" w:cs="Arial"/>
                <w:lang w:val="pt-BR"/>
              </w:rPr>
            </w:pPr>
            <w:r>
              <w:rPr>
                <w:rFonts w:ascii="Arial" w:hAnsi="Arial" w:cs="Arial"/>
                <w:lang w:val="pt-BR"/>
              </w:rPr>
              <w:t>31</w:t>
            </w:r>
          </w:p>
          <w:p w:rsidR="00E87845" w:rsidRPr="006D47DC" w:rsidRDefault="00E87845" w:rsidP="00EB25C0">
            <w:pPr>
              <w:spacing w:line="360" w:lineRule="auto"/>
              <w:jc w:val="center"/>
              <w:rPr>
                <w:rFonts w:ascii="Arial" w:hAnsi="Arial" w:cs="Arial"/>
                <w:lang w:val="pt-BR"/>
              </w:rPr>
            </w:pPr>
          </w:p>
        </w:tc>
      </w:tr>
      <w:tr w:rsidR="006D47DC" w:rsidRPr="00F81E4B" w:rsidTr="00430609">
        <w:tc>
          <w:tcPr>
            <w:tcW w:w="8897" w:type="dxa"/>
          </w:tcPr>
          <w:p w:rsidR="006632D3" w:rsidRPr="006D47DC" w:rsidRDefault="006632D3" w:rsidP="00397CF8">
            <w:pPr>
              <w:spacing w:line="360" w:lineRule="auto"/>
              <w:rPr>
                <w:rFonts w:ascii="Arial" w:hAnsi="Arial" w:cs="Arial"/>
                <w:lang w:val="pt-BR"/>
              </w:rPr>
            </w:pPr>
            <w:r w:rsidRPr="006D47DC">
              <w:rPr>
                <w:rFonts w:ascii="Arial" w:hAnsi="Arial" w:cs="Arial"/>
                <w:b/>
                <w:lang w:val="pt-BR"/>
              </w:rPr>
              <w:t>3.</w:t>
            </w:r>
            <w:r w:rsidRPr="006D47DC">
              <w:rPr>
                <w:rFonts w:ascii="Arial" w:hAnsi="Arial" w:cs="Arial"/>
                <w:lang w:val="pt-BR"/>
              </w:rPr>
              <w:t xml:space="preserve"> </w:t>
            </w:r>
            <w:r w:rsidR="001952BB">
              <w:rPr>
                <w:rFonts w:ascii="Arial" w:hAnsi="Arial" w:cs="Arial"/>
                <w:b/>
                <w:lang w:val="pt-BR"/>
              </w:rPr>
              <w:t>A CRISE DA INDISSOCIABILIDADE ENTRE PESQUISA, ENSINO E EXTENSÃO</w:t>
            </w:r>
            <w:r w:rsidR="001952BB">
              <w:rPr>
                <w:rFonts w:ascii="Arial" w:hAnsi="Arial" w:cs="Arial"/>
                <w:lang w:val="pt-BR"/>
              </w:rPr>
              <w:t>....</w:t>
            </w:r>
            <w:r w:rsidRPr="006D47DC">
              <w:rPr>
                <w:rFonts w:ascii="Arial" w:hAnsi="Arial" w:cs="Arial"/>
                <w:lang w:val="pt-BR"/>
              </w:rPr>
              <w:t>.</w:t>
            </w:r>
          </w:p>
        </w:tc>
        <w:tc>
          <w:tcPr>
            <w:tcW w:w="709" w:type="dxa"/>
          </w:tcPr>
          <w:p w:rsidR="006632D3" w:rsidRPr="006D47DC" w:rsidRDefault="007E31EF" w:rsidP="00EB25C0">
            <w:pPr>
              <w:spacing w:line="360" w:lineRule="auto"/>
              <w:jc w:val="center"/>
              <w:rPr>
                <w:rFonts w:ascii="Arial" w:hAnsi="Arial" w:cs="Arial"/>
                <w:lang w:val="pt-BR"/>
              </w:rPr>
            </w:pPr>
            <w:r>
              <w:rPr>
                <w:rFonts w:ascii="Arial" w:hAnsi="Arial" w:cs="Arial"/>
                <w:lang w:val="pt-BR"/>
              </w:rPr>
              <w:t>35</w:t>
            </w:r>
          </w:p>
        </w:tc>
      </w:tr>
      <w:tr w:rsidR="006D47DC" w:rsidRPr="006D47DC" w:rsidTr="00430609">
        <w:tc>
          <w:tcPr>
            <w:tcW w:w="8897" w:type="dxa"/>
          </w:tcPr>
          <w:p w:rsidR="006632D3" w:rsidRPr="006D47DC" w:rsidRDefault="00426086" w:rsidP="00397CF8">
            <w:pPr>
              <w:spacing w:line="360" w:lineRule="auto"/>
              <w:ind w:firstLine="284"/>
              <w:rPr>
                <w:rFonts w:ascii="Arial" w:hAnsi="Arial" w:cs="Arial"/>
                <w:lang w:val="pt-BR"/>
              </w:rPr>
            </w:pPr>
            <w:r>
              <w:rPr>
                <w:rFonts w:ascii="Arial" w:hAnsi="Arial" w:cs="Arial"/>
                <w:lang w:val="pt-BR"/>
              </w:rPr>
              <w:t>3.1. A universidade em crise</w:t>
            </w:r>
            <w:r w:rsidR="006632D3" w:rsidRPr="006D47DC">
              <w:rPr>
                <w:rFonts w:ascii="Arial" w:hAnsi="Arial" w:cs="Arial"/>
                <w:lang w:val="pt-BR"/>
              </w:rPr>
              <w:t xml:space="preserve"> ..............</w:t>
            </w:r>
            <w:r>
              <w:rPr>
                <w:rFonts w:ascii="Arial" w:hAnsi="Arial" w:cs="Arial"/>
                <w:lang w:val="pt-BR"/>
              </w:rPr>
              <w:t>........................................</w:t>
            </w:r>
            <w:r w:rsidR="006632D3" w:rsidRPr="006D47DC">
              <w:rPr>
                <w:rFonts w:ascii="Arial" w:hAnsi="Arial" w:cs="Arial"/>
                <w:lang w:val="pt-BR"/>
              </w:rPr>
              <w:t>....................................</w:t>
            </w:r>
          </w:p>
        </w:tc>
        <w:tc>
          <w:tcPr>
            <w:tcW w:w="709" w:type="dxa"/>
          </w:tcPr>
          <w:p w:rsidR="006632D3" w:rsidRPr="006D47DC" w:rsidRDefault="007E31EF" w:rsidP="00EB25C0">
            <w:pPr>
              <w:spacing w:line="360" w:lineRule="auto"/>
              <w:jc w:val="center"/>
              <w:rPr>
                <w:rFonts w:ascii="Arial" w:hAnsi="Arial" w:cs="Arial"/>
                <w:lang w:val="pt-BR"/>
              </w:rPr>
            </w:pPr>
            <w:r>
              <w:rPr>
                <w:rFonts w:ascii="Arial" w:hAnsi="Arial" w:cs="Arial"/>
                <w:lang w:val="pt-BR"/>
              </w:rPr>
              <w:t>35</w:t>
            </w:r>
          </w:p>
        </w:tc>
      </w:tr>
      <w:tr w:rsidR="006D47DC" w:rsidRPr="006D47DC" w:rsidTr="00430609">
        <w:tc>
          <w:tcPr>
            <w:tcW w:w="8897" w:type="dxa"/>
          </w:tcPr>
          <w:p w:rsidR="006632D3" w:rsidRPr="006D47DC" w:rsidRDefault="006632D3" w:rsidP="00397CF8">
            <w:pPr>
              <w:spacing w:line="360" w:lineRule="auto"/>
              <w:ind w:firstLine="284"/>
              <w:rPr>
                <w:rFonts w:ascii="Arial" w:hAnsi="Arial" w:cs="Arial"/>
                <w:lang w:val="pt-BR"/>
              </w:rPr>
            </w:pPr>
            <w:r w:rsidRPr="006D47DC">
              <w:rPr>
                <w:rFonts w:ascii="Arial" w:hAnsi="Arial" w:cs="Arial"/>
                <w:lang w:val="pt-BR"/>
              </w:rPr>
              <w:t>3.</w:t>
            </w:r>
            <w:r w:rsidR="007A48A7">
              <w:rPr>
                <w:rFonts w:ascii="Arial" w:hAnsi="Arial" w:cs="Arial"/>
                <w:lang w:val="pt-BR"/>
              </w:rPr>
              <w:t xml:space="preserve">2. A burocracia e a crise do conhecimento acadêmico </w:t>
            </w:r>
            <w:r w:rsidRPr="006D47DC">
              <w:rPr>
                <w:rFonts w:ascii="Arial" w:hAnsi="Arial" w:cs="Arial"/>
                <w:lang w:val="pt-BR"/>
              </w:rPr>
              <w:t>.....</w:t>
            </w:r>
            <w:r w:rsidR="007A48A7">
              <w:rPr>
                <w:rFonts w:ascii="Arial" w:hAnsi="Arial" w:cs="Arial"/>
                <w:lang w:val="pt-BR"/>
              </w:rPr>
              <w:t>...............................</w:t>
            </w:r>
            <w:r w:rsidRPr="006D47DC">
              <w:rPr>
                <w:rFonts w:ascii="Arial" w:hAnsi="Arial" w:cs="Arial"/>
                <w:lang w:val="pt-BR"/>
              </w:rPr>
              <w:t>...........</w:t>
            </w:r>
          </w:p>
        </w:tc>
        <w:tc>
          <w:tcPr>
            <w:tcW w:w="709" w:type="dxa"/>
          </w:tcPr>
          <w:p w:rsidR="006632D3" w:rsidRPr="006D47DC" w:rsidRDefault="00AA6539" w:rsidP="00EB25C0">
            <w:pPr>
              <w:spacing w:line="360" w:lineRule="auto"/>
              <w:jc w:val="center"/>
              <w:rPr>
                <w:rFonts w:ascii="Arial" w:hAnsi="Arial" w:cs="Arial"/>
                <w:lang w:val="pt-BR"/>
              </w:rPr>
            </w:pPr>
            <w:r w:rsidRPr="006D47DC">
              <w:rPr>
                <w:rFonts w:ascii="Arial" w:hAnsi="Arial" w:cs="Arial"/>
                <w:lang w:val="pt-BR"/>
              </w:rPr>
              <w:t>38</w:t>
            </w:r>
          </w:p>
        </w:tc>
      </w:tr>
      <w:tr w:rsidR="006D47DC" w:rsidRPr="006D47DC" w:rsidTr="00430609">
        <w:tc>
          <w:tcPr>
            <w:tcW w:w="8897" w:type="dxa"/>
          </w:tcPr>
          <w:p w:rsidR="006632D3" w:rsidRPr="006D47DC" w:rsidRDefault="00825A33" w:rsidP="00397CF8">
            <w:pPr>
              <w:spacing w:line="360" w:lineRule="auto"/>
              <w:ind w:firstLine="284"/>
              <w:rPr>
                <w:rFonts w:ascii="Arial" w:hAnsi="Arial" w:cs="Arial"/>
                <w:lang w:val="pt-BR"/>
              </w:rPr>
            </w:pPr>
            <w:r>
              <w:rPr>
                <w:rFonts w:ascii="Arial" w:hAnsi="Arial" w:cs="Arial"/>
                <w:lang w:val="pt-BR"/>
              </w:rPr>
              <w:t>3.3 O conhecimento como arma acadêmica</w:t>
            </w:r>
            <w:r w:rsidR="002A2C0B">
              <w:rPr>
                <w:rFonts w:ascii="Arial" w:hAnsi="Arial" w:cs="Arial"/>
                <w:lang w:val="pt-BR"/>
              </w:rPr>
              <w:t xml:space="preserve"> </w:t>
            </w:r>
            <w:r w:rsidR="006632D3" w:rsidRPr="006D47DC">
              <w:rPr>
                <w:rFonts w:ascii="Arial" w:hAnsi="Arial" w:cs="Arial"/>
                <w:lang w:val="pt-BR"/>
              </w:rPr>
              <w:t>.................................</w:t>
            </w:r>
            <w:r>
              <w:rPr>
                <w:rFonts w:ascii="Arial" w:hAnsi="Arial" w:cs="Arial"/>
                <w:lang w:val="pt-BR"/>
              </w:rPr>
              <w:t>.................</w:t>
            </w:r>
            <w:r w:rsidR="006632D3" w:rsidRPr="006D47DC">
              <w:rPr>
                <w:rFonts w:ascii="Arial" w:hAnsi="Arial" w:cs="Arial"/>
                <w:lang w:val="pt-BR"/>
              </w:rPr>
              <w:t>................</w:t>
            </w:r>
          </w:p>
        </w:tc>
        <w:tc>
          <w:tcPr>
            <w:tcW w:w="709" w:type="dxa"/>
          </w:tcPr>
          <w:p w:rsidR="006632D3" w:rsidRPr="006D47DC" w:rsidRDefault="00AD38BA" w:rsidP="005B315F">
            <w:pPr>
              <w:spacing w:line="360" w:lineRule="auto"/>
              <w:jc w:val="center"/>
              <w:rPr>
                <w:rFonts w:ascii="Arial" w:hAnsi="Arial" w:cs="Arial"/>
                <w:lang w:val="pt-BR"/>
              </w:rPr>
            </w:pPr>
            <w:r>
              <w:rPr>
                <w:rFonts w:ascii="Arial" w:hAnsi="Arial" w:cs="Arial"/>
                <w:lang w:val="pt-BR"/>
              </w:rPr>
              <w:t>39</w:t>
            </w:r>
          </w:p>
        </w:tc>
      </w:tr>
      <w:tr w:rsidR="006D47DC" w:rsidRPr="006D47DC" w:rsidTr="00430609">
        <w:tc>
          <w:tcPr>
            <w:tcW w:w="8897" w:type="dxa"/>
          </w:tcPr>
          <w:p w:rsidR="006632D3" w:rsidRPr="006D47DC" w:rsidRDefault="00E36461" w:rsidP="00397CF8">
            <w:pPr>
              <w:spacing w:line="360" w:lineRule="auto"/>
              <w:ind w:firstLine="284"/>
              <w:rPr>
                <w:rFonts w:ascii="Arial" w:hAnsi="Arial" w:cs="Arial"/>
                <w:lang w:val="pt-BR"/>
              </w:rPr>
            </w:pPr>
            <w:r>
              <w:rPr>
                <w:rFonts w:ascii="Arial" w:hAnsi="Arial" w:cs="Arial"/>
                <w:lang w:val="pt-BR"/>
              </w:rPr>
              <w:t>3.4 Extensão e autonomia universitárias</w:t>
            </w:r>
            <w:r w:rsidR="002A2C0B">
              <w:rPr>
                <w:rFonts w:ascii="Arial" w:hAnsi="Arial" w:cs="Arial"/>
                <w:lang w:val="pt-BR"/>
              </w:rPr>
              <w:t xml:space="preserve"> </w:t>
            </w:r>
            <w:r w:rsidR="006632D3" w:rsidRPr="006D47DC">
              <w:rPr>
                <w:rFonts w:ascii="Arial" w:hAnsi="Arial" w:cs="Arial"/>
                <w:lang w:val="pt-BR"/>
              </w:rPr>
              <w:t>.........................</w:t>
            </w:r>
            <w:r>
              <w:rPr>
                <w:rFonts w:ascii="Arial" w:hAnsi="Arial" w:cs="Arial"/>
                <w:lang w:val="pt-BR"/>
              </w:rPr>
              <w:t>................</w:t>
            </w:r>
            <w:r w:rsidR="006632D3" w:rsidRPr="006D47DC">
              <w:rPr>
                <w:rFonts w:ascii="Arial" w:hAnsi="Arial" w:cs="Arial"/>
                <w:lang w:val="pt-BR"/>
              </w:rPr>
              <w:t>...............................</w:t>
            </w:r>
          </w:p>
        </w:tc>
        <w:tc>
          <w:tcPr>
            <w:tcW w:w="709" w:type="dxa"/>
          </w:tcPr>
          <w:p w:rsidR="006632D3" w:rsidRDefault="00AD38BA" w:rsidP="005B315F">
            <w:pPr>
              <w:spacing w:line="360" w:lineRule="auto"/>
              <w:jc w:val="center"/>
              <w:rPr>
                <w:rFonts w:ascii="Arial" w:hAnsi="Arial" w:cs="Arial"/>
                <w:lang w:val="pt-BR"/>
              </w:rPr>
            </w:pPr>
            <w:r>
              <w:rPr>
                <w:rFonts w:ascii="Arial" w:hAnsi="Arial" w:cs="Arial"/>
                <w:lang w:val="pt-BR"/>
              </w:rPr>
              <w:t>44</w:t>
            </w:r>
          </w:p>
          <w:p w:rsidR="00E87845" w:rsidRPr="006D47DC" w:rsidRDefault="00E87845" w:rsidP="005B315F">
            <w:pPr>
              <w:spacing w:line="360" w:lineRule="auto"/>
              <w:jc w:val="center"/>
              <w:rPr>
                <w:rFonts w:ascii="Arial" w:hAnsi="Arial" w:cs="Arial"/>
                <w:lang w:val="pt-BR"/>
              </w:rPr>
            </w:pPr>
          </w:p>
        </w:tc>
      </w:tr>
      <w:tr w:rsidR="006D47DC" w:rsidRPr="00F81E4B" w:rsidTr="00430609">
        <w:tc>
          <w:tcPr>
            <w:tcW w:w="8897" w:type="dxa"/>
          </w:tcPr>
          <w:p w:rsidR="00711B3C" w:rsidRPr="006D47DC" w:rsidRDefault="00050EC8" w:rsidP="00397CF8">
            <w:pPr>
              <w:spacing w:line="360" w:lineRule="auto"/>
              <w:rPr>
                <w:rFonts w:ascii="Arial" w:hAnsi="Arial" w:cs="Arial"/>
                <w:lang w:val="pt-BR"/>
              </w:rPr>
            </w:pPr>
            <w:r>
              <w:rPr>
                <w:rFonts w:ascii="Arial" w:hAnsi="Arial" w:cs="Arial"/>
                <w:b/>
                <w:lang w:val="pt-BR"/>
              </w:rPr>
              <w:t>4. A EXTENSÃO NOS CURSO</w:t>
            </w:r>
            <w:r w:rsidR="0092112F">
              <w:rPr>
                <w:rFonts w:ascii="Arial" w:hAnsi="Arial" w:cs="Arial"/>
                <w:b/>
                <w:lang w:val="pt-BR"/>
              </w:rPr>
              <w:t>S DE GRADUAÇÃO</w:t>
            </w:r>
            <w:r>
              <w:rPr>
                <w:rFonts w:ascii="Arial" w:hAnsi="Arial" w:cs="Arial"/>
                <w:lang w:val="pt-BR"/>
              </w:rPr>
              <w:t>..</w:t>
            </w:r>
            <w:r w:rsidR="0092112F">
              <w:rPr>
                <w:rFonts w:ascii="Arial" w:hAnsi="Arial" w:cs="Arial"/>
                <w:lang w:val="pt-BR"/>
              </w:rPr>
              <w:t>........................................</w:t>
            </w:r>
            <w:r>
              <w:rPr>
                <w:rFonts w:ascii="Arial" w:hAnsi="Arial" w:cs="Arial"/>
                <w:lang w:val="pt-BR"/>
              </w:rPr>
              <w:t>.............</w:t>
            </w:r>
            <w:r w:rsidR="005D53C2" w:rsidRPr="006D47DC">
              <w:rPr>
                <w:rFonts w:ascii="Arial" w:hAnsi="Arial" w:cs="Arial"/>
                <w:lang w:val="pt-BR"/>
              </w:rPr>
              <w:t>...</w:t>
            </w:r>
          </w:p>
        </w:tc>
        <w:tc>
          <w:tcPr>
            <w:tcW w:w="709" w:type="dxa"/>
          </w:tcPr>
          <w:p w:rsidR="00711B3C" w:rsidRPr="006D47DC" w:rsidRDefault="00AD38BA" w:rsidP="00430609">
            <w:pPr>
              <w:spacing w:line="360" w:lineRule="auto"/>
              <w:jc w:val="center"/>
              <w:rPr>
                <w:rFonts w:ascii="Arial" w:hAnsi="Arial" w:cs="Arial"/>
                <w:lang w:val="pt-BR"/>
              </w:rPr>
            </w:pPr>
            <w:r>
              <w:rPr>
                <w:rFonts w:ascii="Arial" w:hAnsi="Arial" w:cs="Arial"/>
                <w:lang w:val="pt-BR"/>
              </w:rPr>
              <w:t>50</w:t>
            </w:r>
          </w:p>
        </w:tc>
      </w:tr>
      <w:tr w:rsidR="006D47DC" w:rsidRPr="000C0B7B" w:rsidTr="00430609">
        <w:tc>
          <w:tcPr>
            <w:tcW w:w="8897" w:type="dxa"/>
          </w:tcPr>
          <w:p w:rsidR="00711B3C" w:rsidRPr="006D47DC" w:rsidRDefault="000C0B7B" w:rsidP="00397CF8">
            <w:pPr>
              <w:spacing w:line="360" w:lineRule="auto"/>
              <w:ind w:firstLine="284"/>
              <w:rPr>
                <w:rFonts w:ascii="Arial" w:hAnsi="Arial" w:cs="Arial"/>
                <w:lang w:val="pt-BR"/>
              </w:rPr>
            </w:pPr>
            <w:r>
              <w:rPr>
                <w:rFonts w:ascii="Arial" w:hAnsi="Arial" w:cs="Arial"/>
                <w:lang w:val="pt-BR"/>
              </w:rPr>
              <w:t>4.1. A fundação da UNIR..</w:t>
            </w:r>
            <w:r w:rsidR="002A2C0B">
              <w:rPr>
                <w:rFonts w:ascii="Arial" w:hAnsi="Arial" w:cs="Arial"/>
                <w:lang w:val="pt-BR"/>
              </w:rPr>
              <w:t xml:space="preserve"> </w:t>
            </w:r>
            <w:r w:rsidR="00711B3C" w:rsidRPr="006D47DC">
              <w:rPr>
                <w:rFonts w:ascii="Arial" w:hAnsi="Arial" w:cs="Arial"/>
                <w:lang w:val="pt-BR"/>
              </w:rPr>
              <w:t>..............................................................................................</w:t>
            </w:r>
          </w:p>
        </w:tc>
        <w:tc>
          <w:tcPr>
            <w:tcW w:w="709" w:type="dxa"/>
          </w:tcPr>
          <w:p w:rsidR="00711B3C" w:rsidRPr="006D47DC" w:rsidRDefault="00AD38BA" w:rsidP="00430609">
            <w:pPr>
              <w:spacing w:line="360" w:lineRule="auto"/>
              <w:jc w:val="center"/>
              <w:rPr>
                <w:rFonts w:ascii="Arial" w:hAnsi="Arial" w:cs="Arial"/>
                <w:lang w:val="pt-BR"/>
              </w:rPr>
            </w:pPr>
            <w:r>
              <w:rPr>
                <w:rFonts w:ascii="Arial" w:hAnsi="Arial" w:cs="Arial"/>
                <w:lang w:val="pt-BR"/>
              </w:rPr>
              <w:t>50</w:t>
            </w:r>
          </w:p>
        </w:tc>
      </w:tr>
      <w:tr w:rsidR="006D47DC" w:rsidRPr="000C0B7B" w:rsidTr="00430609">
        <w:tc>
          <w:tcPr>
            <w:tcW w:w="8897" w:type="dxa"/>
          </w:tcPr>
          <w:p w:rsidR="00711B3C" w:rsidRPr="006D47DC" w:rsidRDefault="000C0B7B" w:rsidP="00397CF8">
            <w:pPr>
              <w:spacing w:line="360" w:lineRule="auto"/>
              <w:ind w:firstLine="284"/>
              <w:rPr>
                <w:rFonts w:ascii="Arial" w:hAnsi="Arial" w:cs="Arial"/>
                <w:lang w:val="pt-BR"/>
              </w:rPr>
            </w:pPr>
            <w:r>
              <w:rPr>
                <w:rFonts w:ascii="Arial" w:hAnsi="Arial" w:cs="Arial"/>
                <w:lang w:val="pt-BR"/>
              </w:rPr>
              <w:t>4.2. A legislação interna sobre a extensão.................</w:t>
            </w:r>
            <w:r w:rsidR="00711B3C" w:rsidRPr="006D47DC">
              <w:rPr>
                <w:rFonts w:ascii="Arial" w:hAnsi="Arial" w:cs="Arial"/>
                <w:lang w:val="pt-BR"/>
              </w:rPr>
              <w:t>.....................................................</w:t>
            </w:r>
          </w:p>
        </w:tc>
        <w:tc>
          <w:tcPr>
            <w:tcW w:w="709" w:type="dxa"/>
          </w:tcPr>
          <w:p w:rsidR="00711B3C" w:rsidRDefault="00AD38BA" w:rsidP="00430609">
            <w:pPr>
              <w:spacing w:line="360" w:lineRule="auto"/>
              <w:jc w:val="center"/>
              <w:rPr>
                <w:rFonts w:ascii="Arial" w:hAnsi="Arial" w:cs="Arial"/>
                <w:lang w:val="pt-BR"/>
              </w:rPr>
            </w:pPr>
            <w:r>
              <w:rPr>
                <w:rFonts w:ascii="Arial" w:hAnsi="Arial" w:cs="Arial"/>
                <w:lang w:val="pt-BR"/>
              </w:rPr>
              <w:t>51</w:t>
            </w:r>
          </w:p>
          <w:p w:rsidR="00E87845" w:rsidRPr="006D47DC" w:rsidRDefault="00E87845" w:rsidP="00430609">
            <w:pPr>
              <w:spacing w:line="360" w:lineRule="auto"/>
              <w:jc w:val="center"/>
              <w:rPr>
                <w:rFonts w:ascii="Arial" w:hAnsi="Arial" w:cs="Arial"/>
                <w:lang w:val="pt-BR"/>
              </w:rPr>
            </w:pPr>
          </w:p>
        </w:tc>
      </w:tr>
      <w:tr w:rsidR="006D47DC" w:rsidRPr="006D47DC" w:rsidTr="00430609">
        <w:tc>
          <w:tcPr>
            <w:tcW w:w="8897" w:type="dxa"/>
          </w:tcPr>
          <w:p w:rsidR="00315098" w:rsidRPr="006D47DC" w:rsidRDefault="00495527" w:rsidP="00FD77EE">
            <w:pPr>
              <w:spacing w:line="360" w:lineRule="auto"/>
              <w:rPr>
                <w:rFonts w:ascii="Arial" w:hAnsi="Arial" w:cs="Arial"/>
                <w:lang w:val="pt-BR"/>
              </w:rPr>
            </w:pPr>
            <w:r>
              <w:rPr>
                <w:rFonts w:ascii="Arial" w:hAnsi="Arial" w:cs="Arial"/>
                <w:b/>
                <w:lang w:val="pt-BR"/>
              </w:rPr>
              <w:t>5</w:t>
            </w:r>
            <w:r w:rsidR="00616F65" w:rsidRPr="006D47DC">
              <w:rPr>
                <w:rFonts w:ascii="Arial" w:hAnsi="Arial" w:cs="Arial"/>
                <w:b/>
                <w:lang w:val="pt-BR"/>
              </w:rPr>
              <w:t>. CONSIDERAÇÕES FINAIS</w:t>
            </w:r>
            <w:r w:rsidR="00DB5BD1" w:rsidRPr="006D47DC">
              <w:rPr>
                <w:rFonts w:ascii="Arial" w:hAnsi="Arial" w:cs="Arial"/>
                <w:lang w:val="pt-BR"/>
              </w:rPr>
              <w:t>.............................................................................................</w:t>
            </w:r>
          </w:p>
        </w:tc>
        <w:tc>
          <w:tcPr>
            <w:tcW w:w="709" w:type="dxa"/>
          </w:tcPr>
          <w:p w:rsidR="00616F65" w:rsidRDefault="00AD38BA" w:rsidP="00430609">
            <w:pPr>
              <w:spacing w:line="360" w:lineRule="auto"/>
              <w:jc w:val="center"/>
              <w:rPr>
                <w:rFonts w:ascii="Arial" w:hAnsi="Arial" w:cs="Arial"/>
                <w:lang w:val="pt-BR"/>
              </w:rPr>
            </w:pPr>
            <w:r>
              <w:rPr>
                <w:rFonts w:ascii="Arial" w:hAnsi="Arial" w:cs="Arial"/>
                <w:lang w:val="pt-BR"/>
              </w:rPr>
              <w:t>59</w:t>
            </w:r>
          </w:p>
          <w:p w:rsidR="00E87845" w:rsidRPr="006D47DC" w:rsidRDefault="00E87845" w:rsidP="00430609">
            <w:pPr>
              <w:spacing w:line="360" w:lineRule="auto"/>
              <w:jc w:val="center"/>
              <w:rPr>
                <w:rFonts w:ascii="Arial" w:hAnsi="Arial" w:cs="Arial"/>
                <w:lang w:val="pt-BR"/>
              </w:rPr>
            </w:pPr>
          </w:p>
        </w:tc>
      </w:tr>
      <w:tr w:rsidR="006D47DC" w:rsidRPr="006D47DC" w:rsidTr="00430609">
        <w:tc>
          <w:tcPr>
            <w:tcW w:w="8897" w:type="dxa"/>
          </w:tcPr>
          <w:p w:rsidR="00616F65" w:rsidRPr="006D47DC" w:rsidRDefault="00495527" w:rsidP="00FD77EE">
            <w:pPr>
              <w:spacing w:line="360" w:lineRule="auto"/>
              <w:rPr>
                <w:rFonts w:ascii="Arial" w:hAnsi="Arial" w:cs="Arial"/>
                <w:lang w:val="pt-BR"/>
              </w:rPr>
            </w:pPr>
            <w:r>
              <w:rPr>
                <w:rFonts w:ascii="Arial" w:hAnsi="Arial" w:cs="Arial"/>
                <w:b/>
                <w:lang w:val="pt-BR"/>
              </w:rPr>
              <w:t>6</w:t>
            </w:r>
            <w:r w:rsidR="005C3A96" w:rsidRPr="006D47DC">
              <w:rPr>
                <w:rFonts w:ascii="Arial" w:hAnsi="Arial" w:cs="Arial"/>
                <w:b/>
                <w:lang w:val="pt-BR"/>
              </w:rPr>
              <w:t>. REFERÊ</w:t>
            </w:r>
            <w:r w:rsidR="00616F65" w:rsidRPr="006D47DC">
              <w:rPr>
                <w:rFonts w:ascii="Arial" w:hAnsi="Arial" w:cs="Arial"/>
                <w:b/>
                <w:lang w:val="pt-BR"/>
              </w:rPr>
              <w:t>NCIAS</w:t>
            </w:r>
            <w:r w:rsidR="00DB5BD1" w:rsidRPr="006D47DC">
              <w:rPr>
                <w:rFonts w:ascii="Arial" w:hAnsi="Arial" w:cs="Arial"/>
                <w:lang w:val="pt-BR"/>
              </w:rPr>
              <w:t>................................................................................................................</w:t>
            </w:r>
          </w:p>
          <w:p w:rsidR="00315098" w:rsidRPr="006D47DC" w:rsidRDefault="00315098" w:rsidP="00FD77EE">
            <w:pPr>
              <w:spacing w:line="360" w:lineRule="auto"/>
              <w:rPr>
                <w:rFonts w:ascii="Arial" w:hAnsi="Arial" w:cs="Arial"/>
                <w:lang w:val="pt-BR"/>
              </w:rPr>
            </w:pPr>
          </w:p>
        </w:tc>
        <w:tc>
          <w:tcPr>
            <w:tcW w:w="709" w:type="dxa"/>
          </w:tcPr>
          <w:p w:rsidR="00616F65" w:rsidRPr="006D47DC" w:rsidRDefault="00AD38BA" w:rsidP="00430609">
            <w:pPr>
              <w:spacing w:line="360" w:lineRule="auto"/>
              <w:jc w:val="center"/>
              <w:rPr>
                <w:rFonts w:ascii="Arial" w:hAnsi="Arial" w:cs="Arial"/>
                <w:lang w:val="pt-BR"/>
              </w:rPr>
            </w:pPr>
            <w:r>
              <w:rPr>
                <w:rFonts w:ascii="Arial" w:hAnsi="Arial" w:cs="Arial"/>
                <w:lang w:val="pt-BR"/>
              </w:rPr>
              <w:t>61</w:t>
            </w:r>
            <w:bookmarkStart w:id="1" w:name="_GoBack"/>
            <w:bookmarkEnd w:id="1"/>
          </w:p>
        </w:tc>
      </w:tr>
      <w:tr w:rsidR="00616F65" w:rsidRPr="006D47DC" w:rsidTr="00430609">
        <w:tc>
          <w:tcPr>
            <w:tcW w:w="8897" w:type="dxa"/>
          </w:tcPr>
          <w:p w:rsidR="00616F65" w:rsidRPr="006D47DC" w:rsidRDefault="00616F65" w:rsidP="00FD77EE">
            <w:pPr>
              <w:spacing w:line="360" w:lineRule="auto"/>
              <w:rPr>
                <w:rFonts w:ascii="Arial" w:hAnsi="Arial" w:cs="Arial"/>
                <w:lang w:val="pt-BR"/>
              </w:rPr>
            </w:pPr>
          </w:p>
        </w:tc>
        <w:tc>
          <w:tcPr>
            <w:tcW w:w="709" w:type="dxa"/>
          </w:tcPr>
          <w:p w:rsidR="00616F65" w:rsidRPr="006D47DC" w:rsidRDefault="00616F65" w:rsidP="00430609">
            <w:pPr>
              <w:spacing w:line="360" w:lineRule="auto"/>
              <w:jc w:val="center"/>
              <w:rPr>
                <w:rFonts w:ascii="Arial" w:hAnsi="Arial" w:cs="Arial"/>
                <w:lang w:val="pt-BR"/>
              </w:rPr>
            </w:pPr>
          </w:p>
        </w:tc>
      </w:tr>
    </w:tbl>
    <w:p w:rsidR="00814B38" w:rsidRPr="006D47DC" w:rsidRDefault="00814B38" w:rsidP="00814B38">
      <w:pPr>
        <w:pStyle w:val="PargrafodaLista1"/>
        <w:spacing w:line="360" w:lineRule="auto"/>
        <w:ind w:left="0"/>
        <w:jc w:val="both"/>
        <w:rPr>
          <w:rFonts w:ascii="Arial" w:hAnsi="Arial" w:cs="Arial"/>
          <w:color w:val="auto"/>
          <w:sz w:val="24"/>
          <w:szCs w:val="24"/>
        </w:rPr>
        <w:sectPr w:rsidR="00814B38" w:rsidRPr="006D47DC" w:rsidSect="006D1D94">
          <w:footerReference w:type="default" r:id="rId9"/>
          <w:pgSz w:w="11906" w:h="16838"/>
          <w:pgMar w:top="1418" w:right="1418" w:bottom="1418" w:left="1701" w:header="709" w:footer="709" w:gutter="0"/>
          <w:cols w:space="708"/>
          <w:docGrid w:linePitch="360"/>
        </w:sectPr>
      </w:pPr>
      <w:bookmarkStart w:id="2" w:name="_Toc326570054"/>
    </w:p>
    <w:tbl>
      <w:tblPr>
        <w:tblW w:w="8940" w:type="dxa"/>
        <w:tblLayout w:type="fixed"/>
        <w:tblLook w:val="04A0" w:firstRow="1" w:lastRow="0" w:firstColumn="1" w:lastColumn="0" w:noHBand="0" w:noVBand="1"/>
      </w:tblPr>
      <w:tblGrid>
        <w:gridCol w:w="8137"/>
        <w:gridCol w:w="803"/>
      </w:tblGrid>
      <w:tr w:rsidR="006D47DC" w:rsidRPr="006D47DC" w:rsidTr="00EB25C0">
        <w:trPr>
          <w:trHeight w:val="31"/>
        </w:trPr>
        <w:tc>
          <w:tcPr>
            <w:tcW w:w="8137" w:type="dxa"/>
            <w:shd w:val="clear" w:color="auto" w:fill="FFFFFF"/>
          </w:tcPr>
          <w:p w:rsidR="00F46BC5" w:rsidRPr="006D47DC" w:rsidRDefault="00814B38" w:rsidP="005576B8">
            <w:pPr>
              <w:pStyle w:val="PargrafodaLista1"/>
              <w:spacing w:line="360" w:lineRule="auto"/>
              <w:ind w:left="0"/>
              <w:rPr>
                <w:rFonts w:ascii="Arial" w:hAnsi="Arial" w:cs="Arial"/>
                <w:b/>
                <w:color w:val="auto"/>
                <w:sz w:val="24"/>
                <w:szCs w:val="24"/>
              </w:rPr>
            </w:pPr>
            <w:r w:rsidRPr="006D47DC">
              <w:rPr>
                <w:rFonts w:ascii="Arial" w:hAnsi="Arial" w:cs="Arial"/>
                <w:b/>
                <w:color w:val="auto"/>
                <w:sz w:val="24"/>
                <w:szCs w:val="24"/>
              </w:rPr>
              <w:lastRenderedPageBreak/>
              <w:t>INTRODUÇÃO</w:t>
            </w:r>
          </w:p>
          <w:p w:rsidR="004F2D47" w:rsidRPr="006D47DC" w:rsidRDefault="004F2D47" w:rsidP="00834CC7">
            <w:pPr>
              <w:pStyle w:val="PargrafodaLista1"/>
              <w:spacing w:line="360" w:lineRule="auto"/>
              <w:ind w:left="0"/>
              <w:jc w:val="center"/>
              <w:rPr>
                <w:rFonts w:ascii="Arial" w:hAnsi="Arial" w:cs="Arial"/>
                <w:b/>
                <w:color w:val="auto"/>
                <w:sz w:val="24"/>
                <w:szCs w:val="24"/>
              </w:rPr>
            </w:pPr>
          </w:p>
        </w:tc>
        <w:tc>
          <w:tcPr>
            <w:tcW w:w="803" w:type="dxa"/>
            <w:shd w:val="clear" w:color="auto" w:fill="FFFFFF"/>
          </w:tcPr>
          <w:p w:rsidR="00814B38" w:rsidRPr="006D47DC" w:rsidRDefault="00814B38" w:rsidP="00EB25C0">
            <w:pPr>
              <w:spacing w:line="360" w:lineRule="auto"/>
              <w:rPr>
                <w:rFonts w:ascii="Arial" w:hAnsi="Arial" w:cs="Arial"/>
                <w:sz w:val="24"/>
                <w:szCs w:val="24"/>
                <w:lang w:val="pt-BR"/>
              </w:rPr>
            </w:pPr>
          </w:p>
        </w:tc>
      </w:tr>
    </w:tbl>
    <w:bookmarkEnd w:id="2"/>
    <w:p w:rsidR="005B7A49" w:rsidRPr="006D47DC" w:rsidRDefault="004A6CF2" w:rsidP="0052466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Nas últimas décadas, os problemas educacionais estão </w:t>
      </w:r>
      <w:r w:rsidR="00E64F9E">
        <w:rPr>
          <w:rFonts w:ascii="Arial" w:hAnsi="Arial" w:cs="Arial"/>
          <w:sz w:val="24"/>
          <w:szCs w:val="24"/>
          <w:lang w:val="pt-BR"/>
        </w:rPr>
        <w:t xml:space="preserve">sendo cada vez mais </w:t>
      </w:r>
      <w:r w:rsidRPr="006D47DC">
        <w:rPr>
          <w:rFonts w:ascii="Arial" w:hAnsi="Arial" w:cs="Arial"/>
          <w:sz w:val="24"/>
          <w:szCs w:val="24"/>
          <w:lang w:val="pt-BR"/>
        </w:rPr>
        <w:t>estudados. Sobre a pesquisa, o ensino e a extensão há uma miríade de trabalhos que abordam com maestria o tema. No entanto, poucos são os que o tratam do ponto de vista jurídico, analisando, por exemplo, os entraves que o ordenamento jurídico ou os atos administrativos, voltados para a educação superior, podem gerar.</w:t>
      </w:r>
    </w:p>
    <w:p w:rsidR="005B7A49" w:rsidRPr="006D47DC" w:rsidRDefault="002261AF" w:rsidP="00524668">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Na universidade</w:t>
      </w:r>
      <w:r w:rsidR="003213D1">
        <w:rPr>
          <w:rFonts w:ascii="Arial" w:hAnsi="Arial" w:cs="Arial"/>
          <w:sz w:val="24"/>
          <w:szCs w:val="24"/>
          <w:lang w:val="pt-BR"/>
        </w:rPr>
        <w:t>,</w:t>
      </w:r>
      <w:r>
        <w:rPr>
          <w:rFonts w:ascii="Arial" w:hAnsi="Arial" w:cs="Arial"/>
          <w:sz w:val="24"/>
          <w:szCs w:val="24"/>
          <w:lang w:val="pt-BR"/>
        </w:rPr>
        <w:t xml:space="preserve"> </w:t>
      </w:r>
      <w:r w:rsidR="004A6CF2" w:rsidRPr="006D47DC">
        <w:rPr>
          <w:rFonts w:ascii="Arial" w:hAnsi="Arial" w:cs="Arial"/>
          <w:sz w:val="24"/>
          <w:szCs w:val="24"/>
          <w:lang w:val="pt-BR"/>
        </w:rPr>
        <w:t>o serviço burocrático</w:t>
      </w:r>
      <w:r>
        <w:rPr>
          <w:rFonts w:ascii="Arial" w:hAnsi="Arial" w:cs="Arial"/>
          <w:sz w:val="24"/>
          <w:szCs w:val="24"/>
          <w:lang w:val="pt-BR"/>
        </w:rPr>
        <w:t xml:space="preserve"> </w:t>
      </w:r>
      <w:r w:rsidR="004A6CF2" w:rsidRPr="006D47DC">
        <w:rPr>
          <w:rFonts w:ascii="Arial" w:hAnsi="Arial" w:cs="Arial"/>
          <w:sz w:val="24"/>
          <w:szCs w:val="24"/>
          <w:lang w:val="pt-BR"/>
        </w:rPr>
        <w:t xml:space="preserve">parece </w:t>
      </w:r>
      <w:r w:rsidR="00B21E24">
        <w:rPr>
          <w:rFonts w:ascii="Arial" w:hAnsi="Arial" w:cs="Arial"/>
          <w:sz w:val="24"/>
          <w:szCs w:val="24"/>
          <w:lang w:val="pt-BR"/>
        </w:rPr>
        <w:t>esgota</w:t>
      </w:r>
      <w:r>
        <w:rPr>
          <w:rFonts w:ascii="Arial" w:hAnsi="Arial" w:cs="Arial"/>
          <w:sz w:val="24"/>
          <w:szCs w:val="24"/>
          <w:lang w:val="pt-BR"/>
        </w:rPr>
        <w:t>r</w:t>
      </w:r>
      <w:r w:rsidR="004A6CF2" w:rsidRPr="006D47DC">
        <w:rPr>
          <w:rFonts w:ascii="Arial" w:hAnsi="Arial" w:cs="Arial"/>
          <w:sz w:val="24"/>
          <w:szCs w:val="24"/>
          <w:lang w:val="pt-BR"/>
        </w:rPr>
        <w:t xml:space="preserve"> todo o tempo disponível</w:t>
      </w:r>
      <w:r>
        <w:rPr>
          <w:rFonts w:ascii="Arial" w:hAnsi="Arial" w:cs="Arial"/>
          <w:sz w:val="24"/>
          <w:szCs w:val="24"/>
          <w:lang w:val="pt-BR"/>
        </w:rPr>
        <w:t xml:space="preserve"> do</w:t>
      </w:r>
      <w:r w:rsidRPr="006D47DC">
        <w:rPr>
          <w:rFonts w:ascii="Arial" w:hAnsi="Arial" w:cs="Arial"/>
          <w:sz w:val="24"/>
          <w:szCs w:val="24"/>
          <w:lang w:val="pt-BR"/>
        </w:rPr>
        <w:t xml:space="preserve"> profe</w:t>
      </w:r>
      <w:r>
        <w:rPr>
          <w:rFonts w:ascii="Arial" w:hAnsi="Arial" w:cs="Arial"/>
          <w:sz w:val="24"/>
          <w:szCs w:val="24"/>
          <w:lang w:val="pt-BR"/>
        </w:rPr>
        <w:t>ssor-pesquisador</w:t>
      </w:r>
      <w:r w:rsidR="004A6CF2" w:rsidRPr="006D47DC">
        <w:rPr>
          <w:rFonts w:ascii="Arial" w:hAnsi="Arial" w:cs="Arial"/>
          <w:sz w:val="24"/>
          <w:szCs w:val="24"/>
          <w:lang w:val="pt-BR"/>
        </w:rPr>
        <w:t>, impedindo-o de d</w:t>
      </w:r>
      <w:r w:rsidR="00B21E24">
        <w:rPr>
          <w:rFonts w:ascii="Arial" w:hAnsi="Arial" w:cs="Arial"/>
          <w:sz w:val="24"/>
          <w:szCs w:val="24"/>
          <w:lang w:val="pt-BR"/>
        </w:rPr>
        <w:t>edicar-se à pesquisa e</w:t>
      </w:r>
      <w:r w:rsidR="003213D1">
        <w:rPr>
          <w:rFonts w:ascii="Arial" w:hAnsi="Arial" w:cs="Arial"/>
          <w:sz w:val="24"/>
          <w:szCs w:val="24"/>
          <w:lang w:val="pt-BR"/>
        </w:rPr>
        <w:t xml:space="preserve"> à</w:t>
      </w:r>
      <w:r w:rsidR="00B21E24">
        <w:rPr>
          <w:rFonts w:ascii="Arial" w:hAnsi="Arial" w:cs="Arial"/>
          <w:sz w:val="24"/>
          <w:szCs w:val="24"/>
          <w:lang w:val="pt-BR"/>
        </w:rPr>
        <w:t xml:space="preserve"> extensão</w:t>
      </w:r>
      <w:r w:rsidR="003213D1">
        <w:rPr>
          <w:rFonts w:ascii="Arial" w:hAnsi="Arial" w:cs="Arial"/>
          <w:sz w:val="24"/>
          <w:szCs w:val="24"/>
          <w:lang w:val="pt-BR"/>
        </w:rPr>
        <w:t xml:space="preserve">, </w:t>
      </w:r>
      <w:r w:rsidR="00920562">
        <w:rPr>
          <w:rFonts w:ascii="Arial" w:hAnsi="Arial" w:cs="Arial"/>
          <w:sz w:val="24"/>
          <w:szCs w:val="24"/>
          <w:lang w:val="pt-BR"/>
        </w:rPr>
        <w:t>e, como consequência,</w:t>
      </w:r>
      <w:r w:rsidR="003213D1">
        <w:rPr>
          <w:rFonts w:ascii="Arial" w:hAnsi="Arial" w:cs="Arial"/>
          <w:sz w:val="24"/>
          <w:szCs w:val="24"/>
          <w:lang w:val="pt-BR"/>
        </w:rPr>
        <w:t xml:space="preserve"> </w:t>
      </w:r>
      <w:r w:rsidR="004A6CF2" w:rsidRPr="006D47DC">
        <w:rPr>
          <w:rFonts w:ascii="Arial" w:hAnsi="Arial" w:cs="Arial"/>
          <w:sz w:val="24"/>
          <w:szCs w:val="24"/>
          <w:lang w:val="pt-BR"/>
        </w:rPr>
        <w:t>limitando-o tão-somente ao ensino. Oxalá fosse esse o único problema da perda de qualidade na pesquisa e na extensão. Entretanto há docentes que têm como papel apenas realizar trabalhos de investigação, estando, portanto, livres dos serviços burocráticos, mesm</w:t>
      </w:r>
      <w:r w:rsidR="00334EAF">
        <w:rPr>
          <w:rFonts w:ascii="Arial" w:hAnsi="Arial" w:cs="Arial"/>
          <w:sz w:val="24"/>
          <w:szCs w:val="24"/>
          <w:lang w:val="pt-BR"/>
        </w:rPr>
        <w:t xml:space="preserve">o assim o número de </w:t>
      </w:r>
      <w:r w:rsidR="004A6CF2" w:rsidRPr="006D47DC">
        <w:rPr>
          <w:rFonts w:ascii="Arial" w:hAnsi="Arial" w:cs="Arial"/>
          <w:sz w:val="24"/>
          <w:szCs w:val="24"/>
          <w:lang w:val="pt-BR"/>
        </w:rPr>
        <w:t xml:space="preserve">pesquisas </w:t>
      </w:r>
      <w:r w:rsidR="00334EAF">
        <w:rPr>
          <w:rFonts w:ascii="Arial" w:hAnsi="Arial" w:cs="Arial"/>
          <w:sz w:val="24"/>
          <w:szCs w:val="24"/>
          <w:lang w:val="pt-BR"/>
        </w:rPr>
        <w:t>e programas de extensão benéficos à sociedade</w:t>
      </w:r>
      <w:r w:rsidR="00086F1E">
        <w:rPr>
          <w:rFonts w:ascii="Arial" w:hAnsi="Arial" w:cs="Arial"/>
          <w:sz w:val="24"/>
          <w:szCs w:val="24"/>
          <w:lang w:val="pt-BR"/>
        </w:rPr>
        <w:t>,</w:t>
      </w:r>
      <w:r w:rsidR="00334EAF">
        <w:rPr>
          <w:rFonts w:ascii="Arial" w:hAnsi="Arial" w:cs="Arial"/>
          <w:sz w:val="24"/>
          <w:szCs w:val="24"/>
          <w:lang w:val="pt-BR"/>
        </w:rPr>
        <w:t xml:space="preserve"> por eles realizados</w:t>
      </w:r>
      <w:r w:rsidR="00086F1E">
        <w:rPr>
          <w:rFonts w:ascii="Arial" w:hAnsi="Arial" w:cs="Arial"/>
          <w:sz w:val="24"/>
          <w:szCs w:val="24"/>
          <w:lang w:val="pt-BR"/>
        </w:rPr>
        <w:t>,</w:t>
      </w:r>
      <w:r w:rsidR="00334EAF">
        <w:rPr>
          <w:rFonts w:ascii="Arial" w:hAnsi="Arial" w:cs="Arial"/>
          <w:sz w:val="24"/>
          <w:szCs w:val="24"/>
          <w:lang w:val="pt-BR"/>
        </w:rPr>
        <w:t xml:space="preserve"> é quase nulo.</w:t>
      </w:r>
    </w:p>
    <w:p w:rsidR="005B7A49" w:rsidRPr="006D47DC" w:rsidRDefault="004A6CF2" w:rsidP="0052466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Alguns doutrinadores falam que a escassa pesquisa e a extensão ineficiente têm como causa os parcos investimentos oriundos do poder público federal. No entanto, quanto a lei disponibiliza e como</w:t>
      </w:r>
      <w:r w:rsidR="00B21E24">
        <w:rPr>
          <w:rFonts w:ascii="Arial" w:hAnsi="Arial" w:cs="Arial"/>
          <w:sz w:val="24"/>
          <w:szCs w:val="24"/>
          <w:lang w:val="pt-BR"/>
        </w:rPr>
        <w:t xml:space="preserve"> ela exige que se gaste com</w:t>
      </w:r>
      <w:r w:rsidRPr="006D47DC">
        <w:rPr>
          <w:rFonts w:ascii="Arial" w:hAnsi="Arial" w:cs="Arial"/>
          <w:sz w:val="24"/>
          <w:szCs w:val="24"/>
          <w:lang w:val="pt-BR"/>
        </w:rPr>
        <w:t xml:space="preserve"> </w:t>
      </w:r>
      <w:r w:rsidR="00B21E24">
        <w:rPr>
          <w:rFonts w:ascii="Arial" w:hAnsi="Arial" w:cs="Arial"/>
          <w:sz w:val="24"/>
          <w:szCs w:val="24"/>
          <w:lang w:val="pt-BR"/>
        </w:rPr>
        <w:t xml:space="preserve">a </w:t>
      </w:r>
      <w:r w:rsidRPr="006D47DC">
        <w:rPr>
          <w:rFonts w:ascii="Arial" w:hAnsi="Arial" w:cs="Arial"/>
          <w:sz w:val="24"/>
          <w:szCs w:val="24"/>
          <w:lang w:val="pt-BR"/>
        </w:rPr>
        <w:t>extensão? Como a lei obriga a mensuração e a distribuição d</w:t>
      </w:r>
      <w:r w:rsidR="00B21E24">
        <w:rPr>
          <w:rFonts w:ascii="Arial" w:hAnsi="Arial" w:cs="Arial"/>
          <w:sz w:val="24"/>
          <w:szCs w:val="24"/>
          <w:lang w:val="pt-BR"/>
        </w:rPr>
        <w:t>os valores para cada projeto de extensão</w:t>
      </w:r>
      <w:r w:rsidRPr="006D47DC">
        <w:rPr>
          <w:rFonts w:ascii="Arial" w:hAnsi="Arial" w:cs="Arial"/>
          <w:sz w:val="24"/>
          <w:szCs w:val="24"/>
          <w:lang w:val="pt-BR"/>
        </w:rPr>
        <w:t>?</w:t>
      </w:r>
    </w:p>
    <w:p w:rsidR="005B7A49" w:rsidRPr="006D47DC" w:rsidRDefault="004A6CF2" w:rsidP="0052466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O fato é que há um ordenamento legal específico voltado para a educação superior, mas, na prática, o que se nota é um total desconhecimento da lei e um temor exagerado de se descumprir aquilo que se desconhece. Daí aumentar a preocupação do professor, do acadêmico ou do agente administrativo com o “proteger-se” legalmente, e essa proteção nada mais é do que a exigência de mais e mais papéis, documentos que comprovem cada ato da administração, inclusive os mais insignificantes.</w:t>
      </w:r>
    </w:p>
    <w:p w:rsidR="005B7A49" w:rsidRPr="006D47DC" w:rsidRDefault="00115C09" w:rsidP="00524668">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 xml:space="preserve">Esses entraves burocráticos são prejudiciais à universidade como um todo, </w:t>
      </w:r>
      <w:r w:rsidR="004A6CF2" w:rsidRPr="006D47DC">
        <w:rPr>
          <w:rFonts w:ascii="Arial" w:hAnsi="Arial" w:cs="Arial"/>
          <w:sz w:val="24"/>
          <w:szCs w:val="24"/>
          <w:lang w:val="pt-BR"/>
        </w:rPr>
        <w:t xml:space="preserve">mas o que não se sabe é se eles são os responsáveis direta ou indiretamente pela má qualidade nos projetos de pesquisa e extensão. </w:t>
      </w:r>
      <w:r>
        <w:rPr>
          <w:rFonts w:ascii="Arial" w:hAnsi="Arial" w:cs="Arial"/>
          <w:sz w:val="24"/>
          <w:szCs w:val="24"/>
          <w:lang w:val="pt-BR"/>
        </w:rPr>
        <w:t xml:space="preserve">Afinal, há </w:t>
      </w:r>
      <w:r w:rsidR="00A25F07">
        <w:rPr>
          <w:rFonts w:ascii="Arial" w:hAnsi="Arial" w:cs="Arial"/>
          <w:sz w:val="24"/>
          <w:szCs w:val="24"/>
          <w:lang w:val="pt-BR"/>
        </w:rPr>
        <w:lastRenderedPageBreak/>
        <w:t>teóricos que afirmam</w:t>
      </w:r>
      <w:r w:rsidR="004A6CF2" w:rsidRPr="006D47DC">
        <w:rPr>
          <w:rFonts w:ascii="Arial" w:hAnsi="Arial" w:cs="Arial"/>
          <w:sz w:val="24"/>
          <w:szCs w:val="24"/>
          <w:lang w:val="pt-BR"/>
        </w:rPr>
        <w:t xml:space="preserve"> que se não fosse esse sistema burocrático talvez a educação superior estivesse pior ainda. Assim, ao contrário do que a maio</w:t>
      </w:r>
      <w:r w:rsidR="00384C56">
        <w:rPr>
          <w:rFonts w:ascii="Arial" w:hAnsi="Arial" w:cs="Arial"/>
          <w:sz w:val="24"/>
          <w:szCs w:val="24"/>
          <w:lang w:val="pt-BR"/>
        </w:rPr>
        <w:t>ria acredita, a burocracia não seria, ao menos para um grupo específico de teóricos,</w:t>
      </w:r>
      <w:r w:rsidR="004A6CF2" w:rsidRPr="006D47DC">
        <w:rPr>
          <w:rFonts w:ascii="Arial" w:hAnsi="Arial" w:cs="Arial"/>
          <w:sz w:val="24"/>
          <w:szCs w:val="24"/>
          <w:lang w:val="pt-BR"/>
        </w:rPr>
        <w:t xml:space="preserve"> a causa da má qualidade, e sim uma consequência dela.</w:t>
      </w:r>
    </w:p>
    <w:p w:rsidR="00255122" w:rsidRDefault="004A6CF2" w:rsidP="0052466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Do exposto, infere-se que o obj</w:t>
      </w:r>
      <w:r w:rsidR="002A22DD">
        <w:rPr>
          <w:rFonts w:ascii="Arial" w:hAnsi="Arial" w:cs="Arial"/>
          <w:sz w:val="24"/>
          <w:szCs w:val="24"/>
          <w:lang w:val="pt-BR"/>
        </w:rPr>
        <w:t>etivo principal deste trabalho foi</w:t>
      </w:r>
      <w:r w:rsidRPr="006D47DC">
        <w:rPr>
          <w:rFonts w:ascii="Arial" w:hAnsi="Arial" w:cs="Arial"/>
          <w:sz w:val="24"/>
          <w:szCs w:val="24"/>
          <w:lang w:val="pt-BR"/>
        </w:rPr>
        <w:t xml:space="preserve"> sondar o porqu</w:t>
      </w:r>
      <w:r w:rsidR="002A22DD">
        <w:rPr>
          <w:rFonts w:ascii="Arial" w:hAnsi="Arial" w:cs="Arial"/>
          <w:sz w:val="24"/>
          <w:szCs w:val="24"/>
          <w:lang w:val="pt-BR"/>
        </w:rPr>
        <w:t>ê de a Extensão estar tão defasada</w:t>
      </w:r>
      <w:r w:rsidRPr="006D47DC">
        <w:rPr>
          <w:rFonts w:ascii="Arial" w:hAnsi="Arial" w:cs="Arial"/>
          <w:sz w:val="24"/>
          <w:szCs w:val="24"/>
          <w:lang w:val="pt-BR"/>
        </w:rPr>
        <w:t xml:space="preserve"> nas universidades </w:t>
      </w:r>
      <w:r w:rsidR="002A22DD">
        <w:rPr>
          <w:rFonts w:ascii="Arial" w:hAnsi="Arial" w:cs="Arial"/>
          <w:sz w:val="24"/>
          <w:szCs w:val="24"/>
          <w:lang w:val="pt-BR"/>
        </w:rPr>
        <w:t xml:space="preserve">públicas </w:t>
      </w:r>
      <w:r w:rsidRPr="006D47DC">
        <w:rPr>
          <w:rFonts w:ascii="Arial" w:hAnsi="Arial" w:cs="Arial"/>
          <w:sz w:val="24"/>
          <w:szCs w:val="24"/>
          <w:lang w:val="pt-BR"/>
        </w:rPr>
        <w:t>fede</w:t>
      </w:r>
      <w:r w:rsidR="002A22DD">
        <w:rPr>
          <w:rFonts w:ascii="Arial" w:hAnsi="Arial" w:cs="Arial"/>
          <w:sz w:val="24"/>
          <w:szCs w:val="24"/>
          <w:lang w:val="pt-BR"/>
        </w:rPr>
        <w:t xml:space="preserve">rais, já que um dos princípios basilares da Administração Pública é o da eficiência. Para tanto, buscou-se </w:t>
      </w:r>
      <w:r w:rsidR="00255122">
        <w:rPr>
          <w:rFonts w:ascii="Arial" w:hAnsi="Arial" w:cs="Arial"/>
          <w:sz w:val="24"/>
          <w:szCs w:val="24"/>
          <w:lang w:val="pt-BR"/>
        </w:rPr>
        <w:t>delimitar este</w:t>
      </w:r>
      <w:r w:rsidR="002A22DD">
        <w:rPr>
          <w:rFonts w:ascii="Arial" w:hAnsi="Arial" w:cs="Arial"/>
          <w:sz w:val="24"/>
          <w:szCs w:val="24"/>
          <w:lang w:val="pt-BR"/>
        </w:rPr>
        <w:t xml:space="preserve"> tema n</w:t>
      </w:r>
      <w:r w:rsidR="00255122">
        <w:rPr>
          <w:rFonts w:ascii="Arial" w:hAnsi="Arial" w:cs="Arial"/>
          <w:sz w:val="24"/>
          <w:szCs w:val="24"/>
          <w:lang w:val="pt-BR"/>
        </w:rPr>
        <w:t xml:space="preserve">o sentido de ter como amostragem </w:t>
      </w:r>
      <w:r w:rsidR="002A22DD">
        <w:rPr>
          <w:rFonts w:ascii="Arial" w:hAnsi="Arial" w:cs="Arial"/>
          <w:sz w:val="24"/>
          <w:szCs w:val="24"/>
          <w:lang w:val="pt-BR"/>
        </w:rPr>
        <w:t xml:space="preserve">os </w:t>
      </w:r>
      <w:r w:rsidR="00255122">
        <w:rPr>
          <w:rFonts w:ascii="Arial" w:hAnsi="Arial" w:cs="Arial"/>
          <w:sz w:val="24"/>
          <w:szCs w:val="24"/>
          <w:lang w:val="pt-BR"/>
        </w:rPr>
        <w:t xml:space="preserve">projetos de extensão nos </w:t>
      </w:r>
      <w:r w:rsidR="00DE6845">
        <w:rPr>
          <w:rFonts w:ascii="Arial" w:hAnsi="Arial" w:cs="Arial"/>
          <w:sz w:val="24"/>
          <w:szCs w:val="24"/>
          <w:lang w:val="pt-BR"/>
        </w:rPr>
        <w:t>cursos de graduação</w:t>
      </w:r>
      <w:r w:rsidR="002A22DD">
        <w:rPr>
          <w:rFonts w:ascii="Arial" w:hAnsi="Arial" w:cs="Arial"/>
          <w:sz w:val="24"/>
          <w:szCs w:val="24"/>
          <w:lang w:val="pt-BR"/>
        </w:rPr>
        <w:t xml:space="preserve"> da Universidade Federal de Rondônia</w:t>
      </w:r>
      <w:r w:rsidR="00DE6845">
        <w:rPr>
          <w:rFonts w:ascii="Arial" w:hAnsi="Arial" w:cs="Arial"/>
          <w:sz w:val="24"/>
          <w:szCs w:val="24"/>
          <w:lang w:val="pt-BR"/>
        </w:rPr>
        <w:t xml:space="preserve"> em Porto Velho</w:t>
      </w:r>
      <w:r w:rsidR="002A22DD">
        <w:rPr>
          <w:rFonts w:ascii="Arial" w:hAnsi="Arial" w:cs="Arial"/>
          <w:sz w:val="24"/>
          <w:szCs w:val="24"/>
          <w:lang w:val="pt-BR"/>
        </w:rPr>
        <w:t xml:space="preserve">. </w:t>
      </w:r>
    </w:p>
    <w:p w:rsidR="005B7A49" w:rsidRPr="006D47DC" w:rsidRDefault="00255122" w:rsidP="00524668">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Tendo isso</w:t>
      </w:r>
      <w:r w:rsidR="000C4C7E">
        <w:rPr>
          <w:rFonts w:ascii="Arial" w:hAnsi="Arial" w:cs="Arial"/>
          <w:sz w:val="24"/>
          <w:szCs w:val="24"/>
          <w:lang w:val="pt-BR"/>
        </w:rPr>
        <w:t xml:space="preserve"> claro, o pesquisador analisou</w:t>
      </w:r>
      <w:r>
        <w:rPr>
          <w:rFonts w:ascii="Arial" w:hAnsi="Arial" w:cs="Arial"/>
          <w:sz w:val="24"/>
          <w:szCs w:val="24"/>
          <w:lang w:val="pt-BR"/>
        </w:rPr>
        <w:t xml:space="preserve"> tais proje</w:t>
      </w:r>
      <w:r w:rsidR="00B97D7E">
        <w:rPr>
          <w:rFonts w:ascii="Arial" w:hAnsi="Arial" w:cs="Arial"/>
          <w:sz w:val="24"/>
          <w:szCs w:val="24"/>
          <w:lang w:val="pt-BR"/>
        </w:rPr>
        <w:t>tos, os aprovados, os em curso</w:t>
      </w:r>
      <w:r>
        <w:rPr>
          <w:rFonts w:ascii="Arial" w:hAnsi="Arial" w:cs="Arial"/>
          <w:sz w:val="24"/>
          <w:szCs w:val="24"/>
          <w:lang w:val="pt-BR"/>
        </w:rPr>
        <w:t xml:space="preserve"> e os reprovados</w:t>
      </w:r>
      <w:r w:rsidR="00B97D7E">
        <w:rPr>
          <w:rFonts w:ascii="Arial" w:hAnsi="Arial" w:cs="Arial"/>
          <w:sz w:val="24"/>
          <w:szCs w:val="24"/>
          <w:lang w:val="pt-BR"/>
        </w:rPr>
        <w:t xml:space="preserve"> pelos órgãos competentes</w:t>
      </w:r>
      <w:r w:rsidR="002A22DD">
        <w:rPr>
          <w:rFonts w:ascii="Arial" w:hAnsi="Arial" w:cs="Arial"/>
          <w:sz w:val="24"/>
          <w:szCs w:val="24"/>
          <w:lang w:val="pt-BR"/>
        </w:rPr>
        <w:t xml:space="preserve"> </w:t>
      </w:r>
      <w:r w:rsidR="000C4C7E">
        <w:rPr>
          <w:rFonts w:ascii="Arial" w:hAnsi="Arial" w:cs="Arial"/>
          <w:sz w:val="24"/>
          <w:szCs w:val="24"/>
          <w:lang w:val="pt-BR"/>
        </w:rPr>
        <w:t xml:space="preserve">e os comparou com </w:t>
      </w:r>
      <w:r w:rsidR="004A6CF2" w:rsidRPr="006D47DC">
        <w:rPr>
          <w:rFonts w:ascii="Arial" w:hAnsi="Arial" w:cs="Arial"/>
          <w:sz w:val="24"/>
          <w:szCs w:val="24"/>
          <w:lang w:val="pt-BR"/>
        </w:rPr>
        <w:t>o sistema legal e os atos administra</w:t>
      </w:r>
      <w:r>
        <w:rPr>
          <w:rFonts w:ascii="Arial" w:hAnsi="Arial" w:cs="Arial"/>
          <w:sz w:val="24"/>
          <w:szCs w:val="24"/>
          <w:lang w:val="pt-BR"/>
        </w:rPr>
        <w:t xml:space="preserve">tivos que regem </w:t>
      </w:r>
      <w:r w:rsidR="000C4C7E">
        <w:rPr>
          <w:rFonts w:ascii="Arial" w:hAnsi="Arial" w:cs="Arial"/>
          <w:sz w:val="24"/>
          <w:szCs w:val="24"/>
          <w:lang w:val="pt-BR"/>
        </w:rPr>
        <w:t xml:space="preserve">a Extensão nos cursos de graduação </w:t>
      </w:r>
      <w:r w:rsidR="00B97D7E">
        <w:rPr>
          <w:rFonts w:ascii="Arial" w:hAnsi="Arial" w:cs="Arial"/>
          <w:sz w:val="24"/>
          <w:szCs w:val="24"/>
          <w:lang w:val="pt-BR"/>
        </w:rPr>
        <w:t>da</w:t>
      </w:r>
      <w:r>
        <w:rPr>
          <w:rFonts w:ascii="Arial" w:hAnsi="Arial" w:cs="Arial"/>
          <w:sz w:val="24"/>
          <w:szCs w:val="24"/>
          <w:lang w:val="pt-BR"/>
        </w:rPr>
        <w:t xml:space="preserve"> supracita</w:t>
      </w:r>
      <w:r w:rsidR="00B97D7E">
        <w:rPr>
          <w:rFonts w:ascii="Arial" w:hAnsi="Arial" w:cs="Arial"/>
          <w:sz w:val="24"/>
          <w:szCs w:val="24"/>
          <w:lang w:val="pt-BR"/>
        </w:rPr>
        <w:t>da</w:t>
      </w:r>
      <w:r>
        <w:rPr>
          <w:rFonts w:ascii="Arial" w:hAnsi="Arial" w:cs="Arial"/>
          <w:sz w:val="24"/>
          <w:szCs w:val="24"/>
          <w:lang w:val="pt-BR"/>
        </w:rPr>
        <w:t xml:space="preserve"> u</w:t>
      </w:r>
      <w:r w:rsidR="00B721E3">
        <w:rPr>
          <w:rFonts w:ascii="Arial" w:hAnsi="Arial" w:cs="Arial"/>
          <w:sz w:val="24"/>
          <w:szCs w:val="24"/>
          <w:lang w:val="pt-BR"/>
        </w:rPr>
        <w:t>niversidade</w:t>
      </w:r>
      <w:r w:rsidR="004A6CF2" w:rsidRPr="006D47DC">
        <w:rPr>
          <w:rFonts w:ascii="Arial" w:hAnsi="Arial" w:cs="Arial"/>
          <w:sz w:val="24"/>
          <w:szCs w:val="24"/>
          <w:lang w:val="pt-BR"/>
        </w:rPr>
        <w:t xml:space="preserve">. Por </w:t>
      </w:r>
      <w:r w:rsidR="006A7192">
        <w:rPr>
          <w:rFonts w:ascii="Arial" w:hAnsi="Arial" w:cs="Arial"/>
          <w:sz w:val="24"/>
          <w:szCs w:val="24"/>
          <w:lang w:val="pt-BR"/>
        </w:rPr>
        <w:t>conseguinte, o objeto deste estudo foi analisar as leis</w:t>
      </w:r>
      <w:r w:rsidR="004A6CF2" w:rsidRPr="006D47DC">
        <w:rPr>
          <w:rFonts w:ascii="Arial" w:hAnsi="Arial" w:cs="Arial"/>
          <w:sz w:val="24"/>
          <w:szCs w:val="24"/>
          <w:lang w:val="pt-BR"/>
        </w:rPr>
        <w:t xml:space="preserve">, </w:t>
      </w:r>
      <w:r w:rsidR="006A7192">
        <w:rPr>
          <w:rFonts w:ascii="Arial" w:hAnsi="Arial" w:cs="Arial"/>
          <w:sz w:val="24"/>
          <w:szCs w:val="24"/>
          <w:lang w:val="pt-BR"/>
        </w:rPr>
        <w:t xml:space="preserve">as portarias, os regimentos, os decretos e os atos da administração que regulam </w:t>
      </w:r>
      <w:r w:rsidR="004A6CF2" w:rsidRPr="006D47DC">
        <w:rPr>
          <w:rFonts w:ascii="Arial" w:hAnsi="Arial" w:cs="Arial"/>
          <w:sz w:val="24"/>
          <w:szCs w:val="24"/>
          <w:lang w:val="pt-BR"/>
        </w:rPr>
        <w:t>a exte</w:t>
      </w:r>
      <w:r w:rsidR="006A7192">
        <w:rPr>
          <w:rFonts w:ascii="Arial" w:hAnsi="Arial" w:cs="Arial"/>
          <w:sz w:val="24"/>
          <w:szCs w:val="24"/>
          <w:lang w:val="pt-BR"/>
        </w:rPr>
        <w:t xml:space="preserve">nsão na </w:t>
      </w:r>
      <w:r w:rsidR="001C51BD">
        <w:rPr>
          <w:rFonts w:ascii="Arial" w:hAnsi="Arial" w:cs="Arial"/>
          <w:sz w:val="24"/>
          <w:szCs w:val="24"/>
          <w:lang w:val="pt-BR"/>
        </w:rPr>
        <w:t>UNIR e se eles, de fato, podem ser considerados como um impedimento aos projetos de extensão</w:t>
      </w:r>
      <w:r w:rsidR="004A6CF2" w:rsidRPr="006D47DC">
        <w:rPr>
          <w:rFonts w:ascii="Arial" w:hAnsi="Arial" w:cs="Arial"/>
          <w:sz w:val="24"/>
          <w:szCs w:val="24"/>
          <w:lang w:val="pt-BR"/>
        </w:rPr>
        <w:t>.</w:t>
      </w:r>
    </w:p>
    <w:p w:rsidR="00FA1F2F" w:rsidRDefault="004A6CF2" w:rsidP="0052466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Do ex</w:t>
      </w:r>
      <w:r w:rsidR="00120AD2">
        <w:rPr>
          <w:rFonts w:ascii="Arial" w:hAnsi="Arial" w:cs="Arial"/>
          <w:sz w:val="24"/>
          <w:szCs w:val="24"/>
          <w:lang w:val="pt-BR"/>
        </w:rPr>
        <w:t xml:space="preserve">posto acima, pode-se </w:t>
      </w:r>
      <w:r w:rsidRPr="006D47DC">
        <w:rPr>
          <w:rFonts w:ascii="Arial" w:hAnsi="Arial" w:cs="Arial"/>
          <w:sz w:val="24"/>
          <w:szCs w:val="24"/>
          <w:lang w:val="pt-BR"/>
        </w:rPr>
        <w:t>inferir o seguint</w:t>
      </w:r>
      <w:r w:rsidR="00292D0A">
        <w:rPr>
          <w:rFonts w:ascii="Arial" w:hAnsi="Arial" w:cs="Arial"/>
          <w:sz w:val="24"/>
          <w:szCs w:val="24"/>
          <w:lang w:val="pt-BR"/>
        </w:rPr>
        <w:t>e questionamento: De que forma a Lei</w:t>
      </w:r>
      <w:r w:rsidRPr="006D47DC">
        <w:rPr>
          <w:rFonts w:ascii="Arial" w:hAnsi="Arial" w:cs="Arial"/>
          <w:sz w:val="24"/>
          <w:szCs w:val="24"/>
          <w:lang w:val="pt-BR"/>
        </w:rPr>
        <w:t xml:space="preserve"> e os atos administrativos internos da Universidade Federal de Rondônia estão refletindo-se na qua</w:t>
      </w:r>
      <w:r w:rsidR="003A789B">
        <w:rPr>
          <w:rFonts w:ascii="Arial" w:hAnsi="Arial" w:cs="Arial"/>
          <w:sz w:val="24"/>
          <w:szCs w:val="24"/>
          <w:lang w:val="pt-BR"/>
        </w:rPr>
        <w:t xml:space="preserve">lidade dos </w:t>
      </w:r>
      <w:r w:rsidR="00120AD2">
        <w:rPr>
          <w:rFonts w:ascii="Arial" w:hAnsi="Arial" w:cs="Arial"/>
          <w:sz w:val="24"/>
          <w:szCs w:val="24"/>
          <w:lang w:val="pt-BR"/>
        </w:rPr>
        <w:t>projetos de</w:t>
      </w:r>
      <w:r w:rsidRPr="006D47DC">
        <w:rPr>
          <w:rFonts w:ascii="Arial" w:hAnsi="Arial" w:cs="Arial"/>
          <w:sz w:val="24"/>
          <w:szCs w:val="24"/>
          <w:lang w:val="pt-BR"/>
        </w:rPr>
        <w:t xml:space="preserve"> exte</w:t>
      </w:r>
      <w:r w:rsidR="00292D0A">
        <w:rPr>
          <w:rFonts w:ascii="Arial" w:hAnsi="Arial" w:cs="Arial"/>
          <w:sz w:val="24"/>
          <w:szCs w:val="24"/>
          <w:lang w:val="pt-BR"/>
        </w:rPr>
        <w:t>nsão</w:t>
      </w:r>
      <w:r w:rsidR="003A789B">
        <w:rPr>
          <w:rFonts w:ascii="Arial" w:hAnsi="Arial" w:cs="Arial"/>
          <w:sz w:val="24"/>
          <w:szCs w:val="24"/>
          <w:lang w:val="pt-BR"/>
        </w:rPr>
        <w:t xml:space="preserve"> criados no Campus José Ribeiro Filho, em Porto Velho</w:t>
      </w:r>
      <w:r w:rsidRPr="006D47DC">
        <w:rPr>
          <w:rFonts w:ascii="Arial" w:hAnsi="Arial" w:cs="Arial"/>
          <w:sz w:val="24"/>
          <w:szCs w:val="24"/>
          <w:lang w:val="pt-BR"/>
        </w:rPr>
        <w:t>?</w:t>
      </w:r>
    </w:p>
    <w:p w:rsidR="004A6CF2" w:rsidRPr="006D47DC" w:rsidRDefault="00FA1F2F" w:rsidP="00524668">
      <w:pPr>
        <w:spacing w:before="120" w:after="120" w:line="360" w:lineRule="auto"/>
        <w:ind w:firstLine="1418"/>
        <w:jc w:val="both"/>
        <w:rPr>
          <w:rFonts w:ascii="Arial" w:hAnsi="Arial" w:cs="Arial"/>
          <w:kern w:val="24"/>
          <w:sz w:val="24"/>
          <w:szCs w:val="24"/>
          <w:shd w:val="clear" w:color="auto" w:fill="FFFFFF"/>
          <w:lang w:val="pt-BR"/>
        </w:rPr>
      </w:pPr>
      <w:r>
        <w:rPr>
          <w:rFonts w:ascii="Arial" w:hAnsi="Arial" w:cs="Arial"/>
          <w:sz w:val="24"/>
          <w:szCs w:val="24"/>
          <w:lang w:val="pt-BR"/>
        </w:rPr>
        <w:t>Inicialmente o pesquisador havia levantado as seguintes h</w:t>
      </w:r>
      <w:r w:rsidR="005B7A49" w:rsidRPr="006D47DC">
        <w:rPr>
          <w:rFonts w:ascii="Arial" w:hAnsi="Arial" w:cs="Arial"/>
          <w:sz w:val="24"/>
          <w:szCs w:val="24"/>
          <w:lang w:val="pt-BR"/>
        </w:rPr>
        <w:t>ipótese</w:t>
      </w:r>
      <w:r>
        <w:rPr>
          <w:rFonts w:ascii="Arial" w:hAnsi="Arial" w:cs="Arial"/>
          <w:sz w:val="24"/>
          <w:szCs w:val="24"/>
          <w:lang w:val="pt-BR"/>
        </w:rPr>
        <w:t>s</w:t>
      </w:r>
      <w:r w:rsidR="005B7A49" w:rsidRPr="006D47DC">
        <w:rPr>
          <w:rFonts w:ascii="Arial" w:hAnsi="Arial" w:cs="Arial"/>
          <w:sz w:val="24"/>
          <w:szCs w:val="24"/>
          <w:lang w:val="pt-BR"/>
        </w:rPr>
        <w:t xml:space="preserve">: </w:t>
      </w:r>
      <w:r w:rsidR="004A6CF2" w:rsidRPr="006D47DC">
        <w:rPr>
          <w:rFonts w:ascii="Arial" w:hAnsi="Arial" w:cs="Arial"/>
          <w:kern w:val="24"/>
          <w:sz w:val="24"/>
          <w:szCs w:val="24"/>
          <w:shd w:val="clear" w:color="auto" w:fill="FFFFFF"/>
          <w:lang w:val="pt-BR"/>
        </w:rPr>
        <w:t>a) O ordenamento jurídico nacional, principalmente a LDB, tem sido a causa centra</w:t>
      </w:r>
      <w:r w:rsidR="00C5353B">
        <w:rPr>
          <w:rFonts w:ascii="Arial" w:hAnsi="Arial" w:cs="Arial"/>
          <w:kern w:val="24"/>
          <w:sz w:val="24"/>
          <w:szCs w:val="24"/>
          <w:shd w:val="clear" w:color="auto" w:fill="FFFFFF"/>
          <w:lang w:val="pt-BR"/>
        </w:rPr>
        <w:t xml:space="preserve">l dos baixos índices de projetos de extensão </w:t>
      </w:r>
      <w:r w:rsidR="004A6CF2" w:rsidRPr="006D47DC">
        <w:rPr>
          <w:rFonts w:ascii="Arial" w:hAnsi="Arial" w:cs="Arial"/>
          <w:kern w:val="24"/>
          <w:sz w:val="24"/>
          <w:szCs w:val="24"/>
          <w:shd w:val="clear" w:color="auto" w:fill="FFFFFF"/>
          <w:lang w:val="pt-BR"/>
        </w:rPr>
        <w:t>na UNIR;</w:t>
      </w:r>
      <w:r w:rsidR="005B7A49" w:rsidRPr="006D47DC">
        <w:rPr>
          <w:rFonts w:ascii="Arial" w:hAnsi="Arial" w:cs="Arial"/>
          <w:sz w:val="24"/>
          <w:szCs w:val="24"/>
          <w:lang w:val="pt-BR"/>
        </w:rPr>
        <w:t xml:space="preserve"> </w:t>
      </w:r>
      <w:r w:rsidR="00714AD3">
        <w:rPr>
          <w:rFonts w:ascii="Arial" w:hAnsi="Arial" w:cs="Arial"/>
          <w:kern w:val="24"/>
          <w:sz w:val="24"/>
          <w:szCs w:val="24"/>
          <w:shd w:val="clear" w:color="auto" w:fill="FFFFFF"/>
          <w:lang w:val="pt-BR"/>
        </w:rPr>
        <w:t xml:space="preserve">b) As </w:t>
      </w:r>
      <w:r w:rsidR="004A6CF2" w:rsidRPr="006D47DC">
        <w:rPr>
          <w:rFonts w:ascii="Arial" w:hAnsi="Arial" w:cs="Arial"/>
          <w:kern w:val="24"/>
          <w:sz w:val="24"/>
          <w:szCs w:val="24"/>
          <w:shd w:val="clear" w:color="auto" w:fill="FFFFFF"/>
          <w:lang w:val="pt-BR"/>
        </w:rPr>
        <w:t>normas internas e os at</w:t>
      </w:r>
      <w:r w:rsidR="003604AD">
        <w:rPr>
          <w:rFonts w:ascii="Arial" w:hAnsi="Arial" w:cs="Arial"/>
          <w:kern w:val="24"/>
          <w:sz w:val="24"/>
          <w:szCs w:val="24"/>
          <w:shd w:val="clear" w:color="auto" w:fill="FFFFFF"/>
          <w:lang w:val="pt-BR"/>
        </w:rPr>
        <w:t xml:space="preserve">os administrativos na UNIR são </w:t>
      </w:r>
      <w:r w:rsidR="004A6CF2" w:rsidRPr="006D47DC">
        <w:rPr>
          <w:rFonts w:ascii="Arial" w:hAnsi="Arial" w:cs="Arial"/>
          <w:kern w:val="24"/>
          <w:sz w:val="24"/>
          <w:szCs w:val="24"/>
          <w:shd w:val="clear" w:color="auto" w:fill="FFFFFF"/>
          <w:lang w:val="pt-BR"/>
        </w:rPr>
        <w:t xml:space="preserve">excessivamente burocráticos e constituem-se no maior entrave para que </w:t>
      </w:r>
      <w:r w:rsidR="003604AD">
        <w:rPr>
          <w:rFonts w:ascii="Arial" w:hAnsi="Arial" w:cs="Arial"/>
          <w:kern w:val="24"/>
          <w:sz w:val="24"/>
          <w:szCs w:val="24"/>
          <w:shd w:val="clear" w:color="auto" w:fill="FFFFFF"/>
          <w:lang w:val="pt-BR"/>
        </w:rPr>
        <w:t>se tenham bons resultados em Extensão</w:t>
      </w:r>
      <w:r w:rsidR="004A6CF2" w:rsidRPr="006D47DC">
        <w:rPr>
          <w:rFonts w:ascii="Arial" w:hAnsi="Arial" w:cs="Arial"/>
          <w:kern w:val="24"/>
          <w:sz w:val="24"/>
          <w:szCs w:val="24"/>
          <w:shd w:val="clear" w:color="auto" w:fill="FFFFFF"/>
          <w:lang w:val="pt-BR"/>
        </w:rPr>
        <w:t>;</w:t>
      </w:r>
      <w:r w:rsidR="005B7A49" w:rsidRPr="006D47DC">
        <w:rPr>
          <w:rFonts w:ascii="Arial" w:hAnsi="Arial" w:cs="Arial"/>
          <w:sz w:val="24"/>
          <w:szCs w:val="24"/>
          <w:lang w:val="pt-BR"/>
        </w:rPr>
        <w:t xml:space="preserve"> </w:t>
      </w:r>
      <w:r w:rsidR="004A6CF2" w:rsidRPr="006D47DC">
        <w:rPr>
          <w:rFonts w:ascii="Arial" w:hAnsi="Arial" w:cs="Arial"/>
          <w:kern w:val="24"/>
          <w:sz w:val="24"/>
          <w:szCs w:val="24"/>
          <w:shd w:val="clear" w:color="auto" w:fill="FFFFFF"/>
          <w:lang w:val="pt-BR"/>
        </w:rPr>
        <w:t>c) O ordenamento jurídico nacional e os atos administrativos internos são coerentes, não sendo a burocracia o grande entrave à pesquisa e à extensão, mas sim a falta de financiamento externo ou do total desinteresse da sociedade em patrocinar pesquisas nas áreas de humanas da UNIR;</w:t>
      </w:r>
      <w:r w:rsidR="005B7A49" w:rsidRPr="006D47DC">
        <w:rPr>
          <w:rFonts w:ascii="Arial" w:hAnsi="Arial" w:cs="Arial"/>
          <w:sz w:val="24"/>
          <w:szCs w:val="24"/>
          <w:lang w:val="pt-BR"/>
        </w:rPr>
        <w:t xml:space="preserve"> </w:t>
      </w:r>
      <w:r w:rsidR="004A6CF2" w:rsidRPr="006D47DC">
        <w:rPr>
          <w:rFonts w:ascii="Arial" w:hAnsi="Arial" w:cs="Arial"/>
          <w:kern w:val="24"/>
          <w:sz w:val="24"/>
          <w:szCs w:val="24"/>
          <w:shd w:val="clear" w:color="auto" w:fill="FFFFFF"/>
          <w:lang w:val="pt-BR"/>
        </w:rPr>
        <w:t>d) O ordenamento jurídico é falho, os atos administrativos são excessivos, mas f</w:t>
      </w:r>
      <w:r w:rsidR="003604AD">
        <w:rPr>
          <w:rFonts w:ascii="Arial" w:hAnsi="Arial" w:cs="Arial"/>
          <w:kern w:val="24"/>
          <w:sz w:val="24"/>
          <w:szCs w:val="24"/>
          <w:shd w:val="clear" w:color="auto" w:fill="FFFFFF"/>
          <w:lang w:val="pt-BR"/>
        </w:rPr>
        <w:t xml:space="preserve">az parte da cultura </w:t>
      </w:r>
      <w:r w:rsidR="003604AD">
        <w:rPr>
          <w:rFonts w:ascii="Arial" w:hAnsi="Arial" w:cs="Arial"/>
          <w:kern w:val="24"/>
          <w:sz w:val="24"/>
          <w:szCs w:val="24"/>
          <w:shd w:val="clear" w:color="auto" w:fill="FFFFFF"/>
          <w:lang w:val="pt-BR"/>
        </w:rPr>
        <w:lastRenderedPageBreak/>
        <w:t>interna da I</w:t>
      </w:r>
      <w:r w:rsidR="004A6CF2" w:rsidRPr="006D47DC">
        <w:rPr>
          <w:rFonts w:ascii="Arial" w:hAnsi="Arial" w:cs="Arial"/>
          <w:kern w:val="24"/>
          <w:sz w:val="24"/>
          <w:szCs w:val="24"/>
          <w:shd w:val="clear" w:color="auto" w:fill="FFFFFF"/>
          <w:lang w:val="pt-BR"/>
        </w:rPr>
        <w:t>nstituição não se preocupar com a pesquisa e a extensão, por considerar isso de menor importância.</w:t>
      </w:r>
    </w:p>
    <w:p w:rsidR="00CB4E34" w:rsidRPr="006D47DC" w:rsidRDefault="00853A2D" w:rsidP="00CB4E34">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Para ave</w:t>
      </w:r>
      <w:r w:rsidR="00A92E6F">
        <w:rPr>
          <w:rFonts w:ascii="Arial" w:hAnsi="Arial" w:cs="Arial"/>
          <w:sz w:val="24"/>
          <w:szCs w:val="24"/>
          <w:lang w:val="pt-BR"/>
        </w:rPr>
        <w:t>riguar o tema</w:t>
      </w:r>
      <w:r>
        <w:rPr>
          <w:rFonts w:ascii="Arial" w:hAnsi="Arial" w:cs="Arial"/>
          <w:sz w:val="24"/>
          <w:szCs w:val="24"/>
          <w:lang w:val="pt-BR"/>
        </w:rPr>
        <w:t>, teve-se a seguinte m</w:t>
      </w:r>
      <w:r w:rsidR="00CB4E34" w:rsidRPr="006D47DC">
        <w:rPr>
          <w:rFonts w:ascii="Arial" w:hAnsi="Arial" w:cs="Arial"/>
          <w:sz w:val="24"/>
          <w:szCs w:val="24"/>
          <w:lang w:val="pt-BR"/>
        </w:rPr>
        <w:t xml:space="preserve">etodologia: </w:t>
      </w:r>
      <w:r w:rsidR="001C1689">
        <w:rPr>
          <w:rFonts w:ascii="Arial" w:hAnsi="Arial" w:cs="Arial"/>
          <w:sz w:val="24"/>
          <w:szCs w:val="24"/>
          <w:lang w:val="pt-BR"/>
        </w:rPr>
        <w:t>a</w:t>
      </w:r>
      <w:r w:rsidR="00CB4E34" w:rsidRPr="006D47DC">
        <w:rPr>
          <w:rFonts w:ascii="Arial" w:hAnsi="Arial" w:cs="Arial"/>
          <w:sz w:val="24"/>
          <w:szCs w:val="24"/>
          <w:lang w:val="pt-BR"/>
        </w:rPr>
        <w:t xml:space="preserve"> pesquisa, quant</w:t>
      </w:r>
      <w:r w:rsidR="00CE5578">
        <w:rPr>
          <w:rFonts w:ascii="Arial" w:hAnsi="Arial" w:cs="Arial"/>
          <w:sz w:val="24"/>
          <w:szCs w:val="24"/>
          <w:lang w:val="pt-BR"/>
        </w:rPr>
        <w:t>o à abordagem metodológica, foi</w:t>
      </w:r>
      <w:r w:rsidR="00CB4E34" w:rsidRPr="006D47DC">
        <w:rPr>
          <w:rFonts w:ascii="Arial" w:hAnsi="Arial" w:cs="Arial"/>
          <w:sz w:val="24"/>
          <w:szCs w:val="24"/>
          <w:lang w:val="pt-BR"/>
        </w:rPr>
        <w:t xml:space="preserve"> dividida em duas etapa</w:t>
      </w:r>
      <w:r w:rsidR="00CE5578">
        <w:rPr>
          <w:rFonts w:ascii="Arial" w:hAnsi="Arial" w:cs="Arial"/>
          <w:sz w:val="24"/>
          <w:szCs w:val="24"/>
          <w:lang w:val="pt-BR"/>
        </w:rPr>
        <w:t>s: no primeiro momento uso</w:t>
      </w:r>
      <w:r w:rsidR="00D10B54">
        <w:rPr>
          <w:rFonts w:ascii="Arial" w:hAnsi="Arial" w:cs="Arial"/>
          <w:sz w:val="24"/>
          <w:szCs w:val="24"/>
          <w:lang w:val="pt-BR"/>
        </w:rPr>
        <w:t>u</w:t>
      </w:r>
      <w:r w:rsidR="00CE5578">
        <w:rPr>
          <w:rFonts w:ascii="Arial" w:hAnsi="Arial" w:cs="Arial"/>
          <w:sz w:val="24"/>
          <w:szCs w:val="24"/>
          <w:lang w:val="pt-BR"/>
        </w:rPr>
        <w:t>-se</w:t>
      </w:r>
      <w:r w:rsidR="00CB4E34" w:rsidRPr="006D47DC">
        <w:rPr>
          <w:rFonts w:ascii="Arial" w:hAnsi="Arial" w:cs="Arial"/>
          <w:sz w:val="24"/>
          <w:szCs w:val="24"/>
          <w:lang w:val="pt-BR"/>
        </w:rPr>
        <w:t xml:space="preserve"> a a</w:t>
      </w:r>
      <w:r w:rsidR="00CE5578">
        <w:rPr>
          <w:rFonts w:ascii="Arial" w:hAnsi="Arial" w:cs="Arial"/>
          <w:sz w:val="24"/>
          <w:szCs w:val="24"/>
          <w:lang w:val="pt-BR"/>
        </w:rPr>
        <w:t>nálise, cujo objetivo desta foi o de</w:t>
      </w:r>
      <w:r w:rsidR="00CB4E34" w:rsidRPr="006D47DC">
        <w:rPr>
          <w:rFonts w:ascii="Arial" w:hAnsi="Arial" w:cs="Arial"/>
          <w:sz w:val="24"/>
          <w:szCs w:val="24"/>
          <w:lang w:val="pt-BR"/>
        </w:rPr>
        <w:t xml:space="preserve"> propiciar uma visão panorâmica do sistema jurídico nacional e dos atos administra</w:t>
      </w:r>
      <w:r w:rsidR="00A32364">
        <w:rPr>
          <w:rFonts w:ascii="Arial" w:hAnsi="Arial" w:cs="Arial"/>
          <w:sz w:val="24"/>
          <w:szCs w:val="24"/>
          <w:lang w:val="pt-BR"/>
        </w:rPr>
        <w:t>tivos internos da UNIR</w:t>
      </w:r>
      <w:r w:rsidR="00CE5578">
        <w:rPr>
          <w:rFonts w:ascii="Arial" w:hAnsi="Arial" w:cs="Arial"/>
          <w:sz w:val="24"/>
          <w:szCs w:val="24"/>
          <w:lang w:val="pt-BR"/>
        </w:rPr>
        <w:t xml:space="preserve"> voltados par</w:t>
      </w:r>
      <w:r w:rsidR="00A32364">
        <w:rPr>
          <w:rFonts w:ascii="Arial" w:hAnsi="Arial" w:cs="Arial"/>
          <w:sz w:val="24"/>
          <w:szCs w:val="24"/>
          <w:lang w:val="pt-BR"/>
        </w:rPr>
        <w:t>a os projetos de</w:t>
      </w:r>
      <w:r w:rsidR="00CE5578">
        <w:rPr>
          <w:rFonts w:ascii="Arial" w:hAnsi="Arial" w:cs="Arial"/>
          <w:sz w:val="24"/>
          <w:szCs w:val="24"/>
          <w:lang w:val="pt-BR"/>
        </w:rPr>
        <w:t xml:space="preserve"> E</w:t>
      </w:r>
      <w:r w:rsidR="00672755">
        <w:rPr>
          <w:rFonts w:ascii="Arial" w:hAnsi="Arial" w:cs="Arial"/>
          <w:sz w:val="24"/>
          <w:szCs w:val="24"/>
          <w:lang w:val="pt-BR"/>
        </w:rPr>
        <w:t>xtensão. A análise consistiu</w:t>
      </w:r>
      <w:r w:rsidR="00CB4E34" w:rsidRPr="006D47DC">
        <w:rPr>
          <w:rFonts w:ascii="Arial" w:hAnsi="Arial" w:cs="Arial"/>
          <w:sz w:val="24"/>
          <w:szCs w:val="24"/>
          <w:lang w:val="pt-BR"/>
        </w:rPr>
        <w:t xml:space="preserve"> na leitura metódica das leis, portarias, pareceres, decretos etc. relacionados à pesquisa e a extensão que estejam ainda em vigor.</w:t>
      </w:r>
    </w:p>
    <w:p w:rsidR="00CB4E34" w:rsidRPr="006D47DC" w:rsidRDefault="00672755" w:rsidP="00CB4E34">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Além disso, buscou-se</w:t>
      </w:r>
      <w:r w:rsidR="00CB4E34" w:rsidRPr="006D47DC">
        <w:rPr>
          <w:rFonts w:ascii="Arial" w:hAnsi="Arial" w:cs="Arial"/>
          <w:sz w:val="24"/>
          <w:szCs w:val="24"/>
          <w:lang w:val="pt-BR"/>
        </w:rPr>
        <w:t xml:space="preserve"> ver qual o posicionamento do MEC ou da CAPES so</w:t>
      </w:r>
      <w:r>
        <w:rPr>
          <w:rFonts w:ascii="Arial" w:hAnsi="Arial" w:cs="Arial"/>
          <w:sz w:val="24"/>
          <w:szCs w:val="24"/>
          <w:lang w:val="pt-BR"/>
        </w:rPr>
        <w:t>bre a questão da E</w:t>
      </w:r>
      <w:r w:rsidR="00CB4E34" w:rsidRPr="006D47DC">
        <w:rPr>
          <w:rFonts w:ascii="Arial" w:hAnsi="Arial" w:cs="Arial"/>
          <w:sz w:val="24"/>
          <w:szCs w:val="24"/>
          <w:lang w:val="pt-BR"/>
        </w:rPr>
        <w:t>xtensão, e de que forma tal posicionamento atinge a Universidade Federal de Rondônia.</w:t>
      </w:r>
    </w:p>
    <w:p w:rsidR="00C97782" w:rsidRDefault="00C97782" w:rsidP="008C0881">
      <w:pPr>
        <w:spacing w:after="120" w:line="360" w:lineRule="auto"/>
        <w:ind w:firstLine="1418"/>
        <w:jc w:val="both"/>
        <w:rPr>
          <w:rFonts w:ascii="Arial" w:hAnsi="Arial" w:cs="Arial"/>
          <w:kern w:val="24"/>
          <w:sz w:val="24"/>
          <w:szCs w:val="24"/>
          <w:shd w:val="clear" w:color="auto" w:fill="FFFFFF"/>
          <w:lang w:val="pt-BR"/>
        </w:rPr>
      </w:pPr>
      <w:r>
        <w:rPr>
          <w:rFonts w:ascii="Arial" w:hAnsi="Arial" w:cs="Arial"/>
          <w:kern w:val="24"/>
          <w:sz w:val="24"/>
          <w:szCs w:val="24"/>
          <w:shd w:val="clear" w:color="auto" w:fill="FFFFFF"/>
          <w:lang w:val="pt-BR"/>
        </w:rPr>
        <w:t>O resultado dessa pesquisa está aqui dividido em quatro capítulos.</w:t>
      </w:r>
    </w:p>
    <w:p w:rsidR="00893311" w:rsidRPr="008C0881" w:rsidRDefault="00672755" w:rsidP="008C0881">
      <w:pPr>
        <w:spacing w:after="120" w:line="360" w:lineRule="auto"/>
        <w:ind w:firstLine="1418"/>
        <w:jc w:val="both"/>
        <w:rPr>
          <w:rFonts w:ascii="Arial" w:hAnsi="Arial" w:cs="Arial"/>
          <w:sz w:val="24"/>
          <w:szCs w:val="24"/>
          <w:lang w:val="pt-BR"/>
        </w:rPr>
      </w:pPr>
      <w:r>
        <w:rPr>
          <w:rFonts w:ascii="Arial" w:hAnsi="Arial" w:cs="Arial"/>
          <w:kern w:val="24"/>
          <w:sz w:val="24"/>
          <w:szCs w:val="24"/>
          <w:shd w:val="clear" w:color="auto" w:fill="FFFFFF"/>
          <w:lang w:val="pt-BR"/>
        </w:rPr>
        <w:t>No capítulo prime</w:t>
      </w:r>
      <w:r w:rsidR="002734C6">
        <w:rPr>
          <w:rFonts w:ascii="Arial" w:hAnsi="Arial" w:cs="Arial"/>
          <w:kern w:val="24"/>
          <w:sz w:val="24"/>
          <w:szCs w:val="24"/>
          <w:shd w:val="clear" w:color="auto" w:fill="FFFFFF"/>
          <w:lang w:val="pt-BR"/>
        </w:rPr>
        <w:t>i</w:t>
      </w:r>
      <w:r>
        <w:rPr>
          <w:rFonts w:ascii="Arial" w:hAnsi="Arial" w:cs="Arial"/>
          <w:kern w:val="24"/>
          <w:sz w:val="24"/>
          <w:szCs w:val="24"/>
          <w:shd w:val="clear" w:color="auto" w:fill="FFFFFF"/>
          <w:lang w:val="pt-BR"/>
        </w:rPr>
        <w:t>ro</w:t>
      </w:r>
      <w:r w:rsidR="003040EB">
        <w:rPr>
          <w:rFonts w:ascii="Arial" w:hAnsi="Arial" w:cs="Arial"/>
          <w:kern w:val="24"/>
          <w:sz w:val="24"/>
          <w:szCs w:val="24"/>
          <w:shd w:val="clear" w:color="auto" w:fill="FFFFFF"/>
          <w:lang w:val="pt-BR"/>
        </w:rPr>
        <w:t xml:space="preserve"> </w:t>
      </w:r>
      <w:r w:rsidR="00C97782">
        <w:rPr>
          <w:rFonts w:ascii="Arial" w:hAnsi="Arial" w:cs="Arial"/>
          <w:sz w:val="24"/>
          <w:szCs w:val="24"/>
          <w:lang w:val="pt-BR"/>
        </w:rPr>
        <w:t xml:space="preserve">abordar-se-á </w:t>
      </w:r>
      <w:r w:rsidR="003040EB" w:rsidRPr="006D47DC">
        <w:rPr>
          <w:rFonts w:ascii="Arial" w:hAnsi="Arial" w:cs="Arial"/>
          <w:sz w:val="24"/>
          <w:szCs w:val="24"/>
          <w:lang w:val="pt-BR"/>
        </w:rPr>
        <w:t xml:space="preserve">panoramicamente </w:t>
      </w:r>
      <w:r w:rsidR="003040EB">
        <w:rPr>
          <w:rFonts w:ascii="Arial" w:hAnsi="Arial" w:cs="Arial"/>
          <w:sz w:val="24"/>
          <w:szCs w:val="24"/>
          <w:lang w:val="pt-BR"/>
        </w:rPr>
        <w:t>o conceito de Extensão Acadêmica e sua evolução histórica desde seu surgimento, em meados do século XIX, até a atualidade.</w:t>
      </w:r>
    </w:p>
    <w:p w:rsidR="00893311" w:rsidRPr="005251C1" w:rsidRDefault="00213FBC" w:rsidP="005251C1">
      <w:pPr>
        <w:spacing w:line="360" w:lineRule="auto"/>
        <w:ind w:firstLine="1418"/>
        <w:jc w:val="both"/>
        <w:rPr>
          <w:rFonts w:ascii="Arial" w:hAnsi="Arial" w:cs="Arial"/>
          <w:sz w:val="24"/>
          <w:szCs w:val="24"/>
          <w:lang w:val="pt-BR"/>
        </w:rPr>
      </w:pPr>
      <w:r>
        <w:rPr>
          <w:rFonts w:ascii="Arial" w:hAnsi="Arial" w:cs="Arial"/>
          <w:kern w:val="24"/>
          <w:sz w:val="24"/>
          <w:szCs w:val="24"/>
          <w:shd w:val="clear" w:color="auto" w:fill="FFFFFF"/>
          <w:lang w:val="pt-BR"/>
        </w:rPr>
        <w:t xml:space="preserve">No </w:t>
      </w:r>
      <w:r w:rsidR="00C97782">
        <w:rPr>
          <w:rFonts w:ascii="Arial" w:hAnsi="Arial" w:cs="Arial"/>
          <w:kern w:val="24"/>
          <w:sz w:val="24"/>
          <w:szCs w:val="24"/>
          <w:shd w:val="clear" w:color="auto" w:fill="FFFFFF"/>
          <w:lang w:val="pt-BR"/>
        </w:rPr>
        <w:t xml:space="preserve">segundo, </w:t>
      </w:r>
      <w:r w:rsidR="005251C1">
        <w:rPr>
          <w:rFonts w:ascii="Arial" w:hAnsi="Arial" w:cs="Arial"/>
          <w:sz w:val="24"/>
          <w:szCs w:val="24"/>
          <w:lang w:val="pt-BR"/>
        </w:rPr>
        <w:t xml:space="preserve">analisar-se-á como a Extensão Universitária configurou-se dentro do ordenamento jurídico nacional. </w:t>
      </w:r>
    </w:p>
    <w:p w:rsidR="00213FBC" w:rsidRPr="00C97782" w:rsidRDefault="00213FBC" w:rsidP="00C97782">
      <w:pPr>
        <w:spacing w:line="360" w:lineRule="auto"/>
        <w:ind w:firstLine="1418"/>
        <w:jc w:val="both"/>
        <w:rPr>
          <w:rFonts w:ascii="Arial" w:hAnsi="Arial" w:cs="Arial"/>
          <w:sz w:val="24"/>
          <w:szCs w:val="24"/>
          <w:lang w:val="pt-BR"/>
        </w:rPr>
      </w:pPr>
      <w:r>
        <w:rPr>
          <w:rFonts w:ascii="Arial" w:hAnsi="Arial" w:cs="Arial"/>
          <w:kern w:val="24"/>
          <w:sz w:val="24"/>
          <w:szCs w:val="24"/>
          <w:shd w:val="clear" w:color="auto" w:fill="FFFFFF"/>
          <w:lang w:val="pt-BR"/>
        </w:rPr>
        <w:t xml:space="preserve">No </w:t>
      </w:r>
      <w:r w:rsidR="00285454">
        <w:rPr>
          <w:rFonts w:ascii="Arial" w:hAnsi="Arial" w:cs="Arial"/>
          <w:kern w:val="24"/>
          <w:sz w:val="24"/>
          <w:szCs w:val="24"/>
          <w:shd w:val="clear" w:color="auto" w:fill="FFFFFF"/>
          <w:lang w:val="pt-BR"/>
        </w:rPr>
        <w:t>terceiro</w:t>
      </w:r>
      <w:r w:rsidR="007C0A5A">
        <w:rPr>
          <w:rFonts w:ascii="Arial" w:hAnsi="Arial" w:cs="Arial"/>
          <w:kern w:val="24"/>
          <w:sz w:val="24"/>
          <w:szCs w:val="24"/>
          <w:shd w:val="clear" w:color="auto" w:fill="FFFFFF"/>
          <w:lang w:val="pt-BR"/>
        </w:rPr>
        <w:t xml:space="preserve"> capítulo estudar-se-á</w:t>
      </w:r>
      <w:r w:rsidR="007C0A5A">
        <w:rPr>
          <w:rFonts w:ascii="Arial" w:hAnsi="Arial" w:cs="Arial"/>
          <w:sz w:val="24"/>
          <w:szCs w:val="24"/>
          <w:lang w:val="pt-BR"/>
        </w:rPr>
        <w:t xml:space="preserve"> os pensamentos </w:t>
      </w:r>
      <w:r w:rsidR="005251C1">
        <w:rPr>
          <w:rFonts w:ascii="Arial" w:hAnsi="Arial" w:cs="Arial"/>
          <w:sz w:val="24"/>
          <w:szCs w:val="24"/>
          <w:lang w:val="pt-BR"/>
        </w:rPr>
        <w:t>de dois teóri</w:t>
      </w:r>
      <w:r w:rsidR="00CC25E4">
        <w:rPr>
          <w:rFonts w:ascii="Arial" w:hAnsi="Arial" w:cs="Arial"/>
          <w:sz w:val="24"/>
          <w:szCs w:val="24"/>
          <w:lang w:val="pt-BR"/>
        </w:rPr>
        <w:t>cos modernos, Boaventura de Sous</w:t>
      </w:r>
      <w:r w:rsidR="005251C1">
        <w:rPr>
          <w:rFonts w:ascii="Arial" w:hAnsi="Arial" w:cs="Arial"/>
          <w:sz w:val="24"/>
          <w:szCs w:val="24"/>
          <w:lang w:val="pt-BR"/>
        </w:rPr>
        <w:t>a Santos e Pierre Bo</w:t>
      </w:r>
      <w:r w:rsidR="008F3A25">
        <w:rPr>
          <w:rFonts w:ascii="Arial" w:hAnsi="Arial" w:cs="Arial"/>
          <w:sz w:val="24"/>
          <w:szCs w:val="24"/>
          <w:lang w:val="pt-BR"/>
        </w:rPr>
        <w:t>u</w:t>
      </w:r>
      <w:r w:rsidR="005251C1">
        <w:rPr>
          <w:rFonts w:ascii="Arial" w:hAnsi="Arial" w:cs="Arial"/>
          <w:sz w:val="24"/>
          <w:szCs w:val="24"/>
          <w:lang w:val="pt-BR"/>
        </w:rPr>
        <w:t>rdieu, sobre as causas do mau funcionamento dos programas de pesquisa e extensão nas universidades contemporâneas.</w:t>
      </w:r>
    </w:p>
    <w:p w:rsidR="005251C1" w:rsidRDefault="007C0A5A" w:rsidP="005251C1">
      <w:pPr>
        <w:pStyle w:val="western"/>
        <w:spacing w:before="120" w:beforeAutospacing="0" w:after="200" w:line="360" w:lineRule="auto"/>
        <w:ind w:firstLine="1134"/>
        <w:jc w:val="both"/>
        <w:rPr>
          <w:rFonts w:ascii="Arial" w:hAnsi="Arial" w:cs="Arial"/>
        </w:rPr>
      </w:pPr>
      <w:r>
        <w:rPr>
          <w:rFonts w:ascii="Arial" w:hAnsi="Arial" w:cs="Arial"/>
          <w:kern w:val="24"/>
          <w:shd w:val="clear" w:color="auto" w:fill="FFFFFF"/>
        </w:rPr>
        <w:t>Por fim, no quarto e último cap</w:t>
      </w:r>
      <w:r w:rsidR="00611AC4">
        <w:rPr>
          <w:rFonts w:ascii="Arial" w:hAnsi="Arial" w:cs="Arial"/>
          <w:kern w:val="24"/>
          <w:shd w:val="clear" w:color="auto" w:fill="FFFFFF"/>
        </w:rPr>
        <w:t>ítulo</w:t>
      </w:r>
      <w:r w:rsidR="00213FBC">
        <w:rPr>
          <w:rFonts w:ascii="Arial" w:hAnsi="Arial" w:cs="Arial"/>
          <w:kern w:val="24"/>
          <w:shd w:val="clear" w:color="auto" w:fill="FFFFFF"/>
        </w:rPr>
        <w:t xml:space="preserve"> </w:t>
      </w:r>
      <w:r>
        <w:rPr>
          <w:rFonts w:ascii="Arial" w:hAnsi="Arial" w:cs="Arial"/>
          <w:kern w:val="24"/>
          <w:shd w:val="clear" w:color="auto" w:fill="FFFFFF"/>
        </w:rPr>
        <w:t>trata-se d</w:t>
      </w:r>
      <w:r w:rsidR="005251C1">
        <w:rPr>
          <w:rFonts w:ascii="Arial" w:hAnsi="Arial" w:cs="Arial"/>
        </w:rPr>
        <w:t>as causas de a UNIR ter poucas atividades de extensão e os resultados práticos destas, ao menos das que foram efetivamente realizadas.</w:t>
      </w:r>
      <w:r w:rsidR="005251C1" w:rsidRPr="006D47DC">
        <w:rPr>
          <w:rFonts w:ascii="Arial" w:hAnsi="Arial" w:cs="Arial"/>
        </w:rPr>
        <w:t xml:space="preserve"> </w:t>
      </w:r>
    </w:p>
    <w:p w:rsidR="002734C6" w:rsidRDefault="002734C6" w:rsidP="00814B38">
      <w:pPr>
        <w:jc w:val="both"/>
        <w:rPr>
          <w:rFonts w:ascii="Arial" w:hAnsi="Arial" w:cs="Arial"/>
          <w:kern w:val="24"/>
          <w:sz w:val="24"/>
          <w:szCs w:val="24"/>
          <w:shd w:val="clear" w:color="auto" w:fill="FFFFFF"/>
          <w:lang w:val="pt-BR"/>
        </w:rPr>
      </w:pPr>
    </w:p>
    <w:p w:rsidR="007C0A5A" w:rsidRDefault="007C0A5A" w:rsidP="00814B38">
      <w:pPr>
        <w:jc w:val="both"/>
        <w:rPr>
          <w:rFonts w:ascii="Arial" w:hAnsi="Arial" w:cs="Arial"/>
          <w:b/>
          <w:sz w:val="24"/>
          <w:szCs w:val="24"/>
          <w:lang w:val="pt-BR"/>
        </w:rPr>
      </w:pPr>
    </w:p>
    <w:p w:rsidR="002734C6" w:rsidRDefault="002734C6" w:rsidP="00814B38">
      <w:pPr>
        <w:jc w:val="both"/>
        <w:rPr>
          <w:rFonts w:ascii="Arial" w:hAnsi="Arial" w:cs="Arial"/>
          <w:b/>
          <w:sz w:val="24"/>
          <w:szCs w:val="24"/>
          <w:lang w:val="pt-BR"/>
        </w:rPr>
      </w:pPr>
    </w:p>
    <w:p w:rsidR="003465D8" w:rsidRDefault="003465D8" w:rsidP="00814B38">
      <w:pPr>
        <w:jc w:val="both"/>
        <w:rPr>
          <w:rFonts w:ascii="Arial" w:hAnsi="Arial" w:cs="Arial"/>
          <w:b/>
          <w:sz w:val="24"/>
          <w:szCs w:val="24"/>
          <w:lang w:val="pt-BR"/>
        </w:rPr>
      </w:pPr>
    </w:p>
    <w:p w:rsidR="003465D8" w:rsidRPr="006D47DC" w:rsidRDefault="003465D8" w:rsidP="00814B38">
      <w:pPr>
        <w:jc w:val="both"/>
        <w:rPr>
          <w:rFonts w:ascii="Arial" w:hAnsi="Arial" w:cs="Arial"/>
          <w:b/>
          <w:sz w:val="24"/>
          <w:szCs w:val="24"/>
          <w:lang w:val="pt-BR"/>
        </w:rPr>
      </w:pPr>
    </w:p>
    <w:p w:rsidR="00814B38" w:rsidRPr="006D47DC" w:rsidRDefault="00814B38" w:rsidP="00814B38">
      <w:pPr>
        <w:spacing w:after="120"/>
        <w:jc w:val="both"/>
        <w:rPr>
          <w:rFonts w:ascii="Arial" w:hAnsi="Arial" w:cs="Arial"/>
          <w:b/>
          <w:sz w:val="24"/>
          <w:szCs w:val="24"/>
          <w:lang w:val="pt-BR"/>
        </w:rPr>
      </w:pPr>
      <w:r w:rsidRPr="006D47DC">
        <w:rPr>
          <w:rFonts w:ascii="Arial" w:hAnsi="Arial" w:cs="Arial"/>
          <w:b/>
          <w:sz w:val="24"/>
          <w:szCs w:val="24"/>
          <w:lang w:val="pt-BR"/>
        </w:rPr>
        <w:lastRenderedPageBreak/>
        <w:t>1. A</w:t>
      </w:r>
      <w:r w:rsidR="00F44216">
        <w:rPr>
          <w:rFonts w:ascii="Arial" w:hAnsi="Arial" w:cs="Arial"/>
          <w:b/>
          <w:sz w:val="24"/>
          <w:szCs w:val="24"/>
          <w:lang w:val="pt-BR"/>
        </w:rPr>
        <w:t xml:space="preserve"> EVOLUÇÃO HISTÓRICA DA</w:t>
      </w:r>
      <w:r w:rsidR="00245659" w:rsidRPr="006D47DC">
        <w:rPr>
          <w:rFonts w:ascii="Arial" w:hAnsi="Arial" w:cs="Arial"/>
          <w:b/>
          <w:sz w:val="24"/>
          <w:szCs w:val="24"/>
          <w:lang w:val="pt-BR"/>
        </w:rPr>
        <w:t xml:space="preserve"> EXTENSÃO </w:t>
      </w:r>
      <w:r w:rsidR="00A66B92">
        <w:rPr>
          <w:rFonts w:ascii="Arial" w:hAnsi="Arial" w:cs="Arial"/>
          <w:b/>
          <w:sz w:val="24"/>
          <w:szCs w:val="24"/>
          <w:lang w:val="pt-BR"/>
        </w:rPr>
        <w:t>UNIVERSITÁRIA</w:t>
      </w:r>
    </w:p>
    <w:p w:rsidR="00814B38" w:rsidRPr="006D47DC" w:rsidRDefault="00814B38" w:rsidP="00814B38">
      <w:pPr>
        <w:spacing w:after="120" w:line="360" w:lineRule="auto"/>
        <w:jc w:val="both"/>
        <w:rPr>
          <w:rFonts w:ascii="Arial" w:hAnsi="Arial" w:cs="Arial"/>
          <w:sz w:val="24"/>
          <w:szCs w:val="24"/>
          <w:lang w:val="pt-BR"/>
        </w:rPr>
      </w:pPr>
    </w:p>
    <w:p w:rsidR="00AC34A2" w:rsidRDefault="00814B38" w:rsidP="00AC34A2">
      <w:pPr>
        <w:spacing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Este capítulo tem com escopo abordar </w:t>
      </w:r>
      <w:r w:rsidR="00AB79DA" w:rsidRPr="006D47DC">
        <w:rPr>
          <w:rFonts w:ascii="Arial" w:hAnsi="Arial" w:cs="Arial"/>
          <w:sz w:val="24"/>
          <w:szCs w:val="24"/>
          <w:lang w:val="pt-BR"/>
        </w:rPr>
        <w:t xml:space="preserve">panoramicamente </w:t>
      </w:r>
      <w:r w:rsidR="00BD02C9">
        <w:rPr>
          <w:rFonts w:ascii="Arial" w:hAnsi="Arial" w:cs="Arial"/>
          <w:sz w:val="24"/>
          <w:szCs w:val="24"/>
          <w:lang w:val="pt-BR"/>
        </w:rPr>
        <w:t>o conceito de Extens</w:t>
      </w:r>
      <w:r w:rsidR="00101610">
        <w:rPr>
          <w:rFonts w:ascii="Arial" w:hAnsi="Arial" w:cs="Arial"/>
          <w:sz w:val="24"/>
          <w:szCs w:val="24"/>
          <w:lang w:val="pt-BR"/>
        </w:rPr>
        <w:t xml:space="preserve">ão </w:t>
      </w:r>
      <w:r w:rsidR="00BD02C9">
        <w:rPr>
          <w:rFonts w:ascii="Arial" w:hAnsi="Arial" w:cs="Arial"/>
          <w:sz w:val="24"/>
          <w:szCs w:val="24"/>
          <w:lang w:val="pt-BR"/>
        </w:rPr>
        <w:t>Acadêmica e sua evolução histórica</w:t>
      </w:r>
      <w:r w:rsidR="002F543D">
        <w:rPr>
          <w:rFonts w:ascii="Arial" w:hAnsi="Arial" w:cs="Arial"/>
          <w:sz w:val="24"/>
          <w:szCs w:val="24"/>
          <w:lang w:val="pt-BR"/>
        </w:rPr>
        <w:t xml:space="preserve"> desde seu surgimento</w:t>
      </w:r>
      <w:r w:rsidR="00E01549">
        <w:rPr>
          <w:rFonts w:ascii="Arial" w:hAnsi="Arial" w:cs="Arial"/>
          <w:sz w:val="24"/>
          <w:szCs w:val="24"/>
          <w:lang w:val="pt-BR"/>
        </w:rPr>
        <w:t>, em meados do século XIX,</w:t>
      </w:r>
      <w:r w:rsidR="002F543D">
        <w:rPr>
          <w:rFonts w:ascii="Arial" w:hAnsi="Arial" w:cs="Arial"/>
          <w:sz w:val="24"/>
          <w:szCs w:val="24"/>
          <w:lang w:val="pt-BR"/>
        </w:rPr>
        <w:t xml:space="preserve"> at</w:t>
      </w:r>
      <w:r w:rsidR="00101610">
        <w:rPr>
          <w:rFonts w:ascii="Arial" w:hAnsi="Arial" w:cs="Arial"/>
          <w:sz w:val="24"/>
          <w:szCs w:val="24"/>
          <w:lang w:val="pt-BR"/>
        </w:rPr>
        <w:t>é a atualidade</w:t>
      </w:r>
      <w:r w:rsidR="00C30609">
        <w:rPr>
          <w:rFonts w:ascii="Arial" w:hAnsi="Arial" w:cs="Arial"/>
          <w:sz w:val="24"/>
          <w:szCs w:val="24"/>
          <w:lang w:val="pt-BR"/>
        </w:rPr>
        <w:t>.</w:t>
      </w:r>
    </w:p>
    <w:p w:rsidR="00AC34A2" w:rsidRDefault="00AC34A2" w:rsidP="00AC34A2">
      <w:pPr>
        <w:spacing w:after="120" w:line="360" w:lineRule="auto"/>
        <w:ind w:firstLine="1418"/>
        <w:jc w:val="both"/>
        <w:rPr>
          <w:rFonts w:ascii="Arial" w:hAnsi="Arial" w:cs="Arial"/>
          <w:sz w:val="24"/>
          <w:szCs w:val="24"/>
          <w:lang w:val="pt-BR"/>
        </w:rPr>
      </w:pPr>
    </w:p>
    <w:p w:rsidR="00A93DAF" w:rsidRPr="00FC18A2" w:rsidRDefault="00973C7D" w:rsidP="00FC18A2">
      <w:pPr>
        <w:pStyle w:val="PargrafodaLista"/>
        <w:numPr>
          <w:ilvl w:val="1"/>
          <w:numId w:val="27"/>
        </w:numPr>
        <w:spacing w:after="120" w:line="360" w:lineRule="auto"/>
        <w:jc w:val="both"/>
        <w:rPr>
          <w:rFonts w:ascii="Arial" w:hAnsi="Arial" w:cs="Arial"/>
          <w:b/>
          <w:sz w:val="24"/>
          <w:szCs w:val="24"/>
        </w:rPr>
      </w:pPr>
      <w:r>
        <w:rPr>
          <w:rFonts w:ascii="Arial" w:hAnsi="Arial" w:cs="Arial"/>
          <w:b/>
          <w:sz w:val="24"/>
          <w:szCs w:val="24"/>
        </w:rPr>
        <w:t xml:space="preserve">A Universidade </w:t>
      </w:r>
      <w:r w:rsidR="00AC34A2" w:rsidRPr="00A93DAF">
        <w:rPr>
          <w:rFonts w:ascii="Arial" w:hAnsi="Arial" w:cs="Arial"/>
          <w:b/>
          <w:sz w:val="24"/>
          <w:szCs w:val="24"/>
        </w:rPr>
        <w:t xml:space="preserve"> </w:t>
      </w:r>
    </w:p>
    <w:p w:rsidR="00FF6F76" w:rsidRDefault="00084088" w:rsidP="00AB7285">
      <w:pPr>
        <w:spacing w:line="360" w:lineRule="auto"/>
        <w:ind w:firstLine="1418"/>
        <w:jc w:val="both"/>
        <w:rPr>
          <w:rFonts w:ascii="Arial" w:hAnsi="Arial" w:cs="Arial"/>
          <w:sz w:val="24"/>
          <w:szCs w:val="24"/>
          <w:lang w:val="pt-BR"/>
        </w:rPr>
      </w:pPr>
      <w:r>
        <w:rPr>
          <w:rFonts w:ascii="Arial" w:hAnsi="Arial" w:cs="Arial"/>
          <w:sz w:val="24"/>
          <w:szCs w:val="24"/>
          <w:lang w:val="pt-BR"/>
        </w:rPr>
        <w:t xml:space="preserve">A noção de </w:t>
      </w:r>
      <w:r w:rsidR="000F1E79">
        <w:rPr>
          <w:rFonts w:ascii="Arial" w:hAnsi="Arial" w:cs="Arial"/>
          <w:sz w:val="24"/>
          <w:szCs w:val="24"/>
          <w:lang w:val="pt-BR"/>
        </w:rPr>
        <w:t>“</w:t>
      </w:r>
      <w:r>
        <w:rPr>
          <w:rFonts w:ascii="Arial" w:hAnsi="Arial" w:cs="Arial"/>
          <w:sz w:val="24"/>
          <w:szCs w:val="24"/>
          <w:lang w:val="pt-BR"/>
        </w:rPr>
        <w:t>U</w:t>
      </w:r>
      <w:r w:rsidR="00AB7285" w:rsidRPr="006D47DC">
        <w:rPr>
          <w:rFonts w:ascii="Arial" w:hAnsi="Arial" w:cs="Arial"/>
          <w:sz w:val="24"/>
          <w:szCs w:val="24"/>
          <w:lang w:val="pt-BR"/>
        </w:rPr>
        <w:t>niversidade</w:t>
      </w:r>
      <w:r w:rsidR="000F1E79">
        <w:rPr>
          <w:rFonts w:ascii="Arial" w:hAnsi="Arial" w:cs="Arial"/>
          <w:sz w:val="24"/>
          <w:szCs w:val="24"/>
          <w:lang w:val="pt-BR"/>
        </w:rPr>
        <w:t>”</w:t>
      </w:r>
      <w:r w:rsidR="0027093D">
        <w:rPr>
          <w:rFonts w:ascii="Arial" w:hAnsi="Arial" w:cs="Arial"/>
          <w:sz w:val="24"/>
          <w:szCs w:val="24"/>
          <w:lang w:val="pt-BR"/>
        </w:rPr>
        <w:t>, como se conhece atualmente</w:t>
      </w:r>
      <w:r w:rsidR="00AB7285" w:rsidRPr="006D47DC">
        <w:rPr>
          <w:rFonts w:ascii="Arial" w:hAnsi="Arial" w:cs="Arial"/>
          <w:sz w:val="24"/>
          <w:szCs w:val="24"/>
          <w:lang w:val="pt-BR"/>
        </w:rPr>
        <w:t xml:space="preserve"> </w:t>
      </w:r>
      <w:r w:rsidR="0027093D">
        <w:rPr>
          <w:rFonts w:ascii="Arial" w:hAnsi="Arial" w:cs="Arial"/>
          <w:sz w:val="24"/>
          <w:szCs w:val="24"/>
          <w:lang w:val="pt-BR"/>
        </w:rPr>
        <w:t>(</w:t>
      </w:r>
      <w:r w:rsidR="007D4D1E">
        <w:rPr>
          <w:rFonts w:ascii="Arial" w:hAnsi="Arial" w:cs="Arial"/>
          <w:sz w:val="24"/>
          <w:szCs w:val="24"/>
          <w:lang w:val="pt-BR"/>
        </w:rPr>
        <w:t xml:space="preserve">ou seja, uma instituição que </w:t>
      </w:r>
      <w:r w:rsidR="0027093D">
        <w:rPr>
          <w:rFonts w:ascii="Arial" w:hAnsi="Arial" w:cs="Arial"/>
          <w:sz w:val="24"/>
          <w:szCs w:val="24"/>
          <w:lang w:val="pt-BR"/>
        </w:rPr>
        <w:t>busca abarcar enciclopedicamente todo o s</w:t>
      </w:r>
      <w:r w:rsidR="009F75A3">
        <w:rPr>
          <w:rFonts w:ascii="Arial" w:hAnsi="Arial" w:cs="Arial"/>
          <w:sz w:val="24"/>
          <w:szCs w:val="24"/>
          <w:lang w:val="pt-BR"/>
        </w:rPr>
        <w:t xml:space="preserve">aber humano </w:t>
      </w:r>
      <w:r w:rsidR="0027093D">
        <w:rPr>
          <w:rFonts w:ascii="Arial" w:hAnsi="Arial" w:cs="Arial"/>
          <w:sz w:val="24"/>
          <w:szCs w:val="24"/>
          <w:lang w:val="pt-BR"/>
        </w:rPr>
        <w:t xml:space="preserve">e que </w:t>
      </w:r>
      <w:r w:rsidR="007D4D1E">
        <w:rPr>
          <w:rFonts w:ascii="Arial" w:hAnsi="Arial" w:cs="Arial"/>
          <w:sz w:val="24"/>
          <w:szCs w:val="24"/>
          <w:lang w:val="pt-BR"/>
        </w:rPr>
        <w:t>integra</w:t>
      </w:r>
      <w:r w:rsidR="0027093D">
        <w:rPr>
          <w:rFonts w:ascii="Arial" w:hAnsi="Arial" w:cs="Arial"/>
          <w:sz w:val="24"/>
          <w:szCs w:val="24"/>
          <w:lang w:val="pt-BR"/>
        </w:rPr>
        <w:t xml:space="preserve"> em seus pilares </w:t>
      </w:r>
      <w:r w:rsidR="007D4D1E">
        <w:rPr>
          <w:rFonts w:ascii="Arial" w:hAnsi="Arial" w:cs="Arial"/>
          <w:sz w:val="24"/>
          <w:szCs w:val="24"/>
          <w:lang w:val="pt-BR"/>
        </w:rPr>
        <w:t xml:space="preserve">o </w:t>
      </w:r>
      <w:r w:rsidR="0027093D">
        <w:rPr>
          <w:rFonts w:ascii="Arial" w:hAnsi="Arial" w:cs="Arial"/>
          <w:sz w:val="24"/>
          <w:szCs w:val="24"/>
          <w:lang w:val="pt-BR"/>
        </w:rPr>
        <w:t>ensino, a pesquisa e a extensão)</w:t>
      </w:r>
      <w:r w:rsidR="00E630F2">
        <w:rPr>
          <w:rFonts w:ascii="Arial" w:hAnsi="Arial" w:cs="Arial"/>
          <w:sz w:val="24"/>
          <w:szCs w:val="24"/>
          <w:lang w:val="pt-BR"/>
        </w:rPr>
        <w:t>,</w:t>
      </w:r>
      <w:r w:rsidR="007D4D1E">
        <w:rPr>
          <w:rFonts w:ascii="Arial" w:hAnsi="Arial" w:cs="Arial"/>
          <w:sz w:val="24"/>
          <w:szCs w:val="24"/>
          <w:lang w:val="pt-BR"/>
        </w:rPr>
        <w:t xml:space="preserve"> </w:t>
      </w:r>
      <w:r w:rsidR="00AB7285" w:rsidRPr="006D47DC">
        <w:rPr>
          <w:rFonts w:ascii="Arial" w:hAnsi="Arial" w:cs="Arial"/>
          <w:sz w:val="24"/>
          <w:szCs w:val="24"/>
          <w:lang w:val="pt-BR"/>
        </w:rPr>
        <w:t>tem como gérmen os interesses político-econômicos da Igreja Católica</w:t>
      </w:r>
      <w:r w:rsidR="00536697">
        <w:rPr>
          <w:rFonts w:ascii="Arial" w:hAnsi="Arial" w:cs="Arial"/>
          <w:sz w:val="24"/>
          <w:szCs w:val="24"/>
          <w:lang w:val="pt-BR"/>
        </w:rPr>
        <w:t xml:space="preserve"> na Idade Média.</w:t>
      </w:r>
      <w:r w:rsidR="003E3733">
        <w:rPr>
          <w:rFonts w:ascii="Arial" w:hAnsi="Arial" w:cs="Arial"/>
          <w:sz w:val="24"/>
          <w:szCs w:val="24"/>
          <w:lang w:val="pt-BR"/>
        </w:rPr>
        <w:t xml:space="preserve"> </w:t>
      </w:r>
    </w:p>
    <w:p w:rsidR="00AD4E34" w:rsidRDefault="0007578E" w:rsidP="003B1DED">
      <w:pPr>
        <w:spacing w:line="360" w:lineRule="auto"/>
        <w:ind w:firstLine="1418"/>
        <w:jc w:val="both"/>
        <w:rPr>
          <w:rFonts w:ascii="Arial" w:hAnsi="Arial" w:cs="Arial"/>
          <w:sz w:val="24"/>
          <w:szCs w:val="24"/>
          <w:lang w:val="pt-BR"/>
        </w:rPr>
      </w:pPr>
      <w:r>
        <w:rPr>
          <w:rFonts w:ascii="Arial" w:hAnsi="Arial" w:cs="Arial"/>
          <w:sz w:val="24"/>
          <w:szCs w:val="24"/>
          <w:lang w:val="pt-BR"/>
        </w:rPr>
        <w:t>A intenção dessa instituição</w:t>
      </w:r>
      <w:r w:rsidR="003E3733">
        <w:rPr>
          <w:rFonts w:ascii="Arial" w:hAnsi="Arial" w:cs="Arial"/>
          <w:sz w:val="24"/>
          <w:szCs w:val="24"/>
          <w:lang w:val="pt-BR"/>
        </w:rPr>
        <w:t xml:space="preserve"> era criar um clero capacitado para combater</w:t>
      </w:r>
      <w:r w:rsidR="00AB7285" w:rsidRPr="006D47DC">
        <w:rPr>
          <w:rFonts w:ascii="Arial" w:hAnsi="Arial" w:cs="Arial"/>
          <w:sz w:val="24"/>
          <w:szCs w:val="24"/>
          <w:lang w:val="pt-BR"/>
        </w:rPr>
        <w:t xml:space="preserve"> as distintas seitas que </w:t>
      </w:r>
      <w:r w:rsidR="003E3733">
        <w:rPr>
          <w:rFonts w:ascii="Arial" w:hAnsi="Arial" w:cs="Arial"/>
          <w:sz w:val="24"/>
          <w:szCs w:val="24"/>
          <w:lang w:val="pt-BR"/>
        </w:rPr>
        <w:t xml:space="preserve">até </w:t>
      </w:r>
      <w:r w:rsidR="00AB7285" w:rsidRPr="006D47DC">
        <w:rPr>
          <w:rFonts w:ascii="Arial" w:hAnsi="Arial" w:cs="Arial"/>
          <w:sz w:val="24"/>
          <w:szCs w:val="24"/>
          <w:lang w:val="pt-BR"/>
        </w:rPr>
        <w:t>então surgiam</w:t>
      </w:r>
      <w:r w:rsidR="00BB2E36">
        <w:rPr>
          <w:rFonts w:ascii="Arial" w:hAnsi="Arial" w:cs="Arial"/>
          <w:sz w:val="24"/>
          <w:szCs w:val="24"/>
          <w:lang w:val="pt-BR"/>
        </w:rPr>
        <w:t xml:space="preserve"> na Europa Ocidental</w:t>
      </w:r>
      <w:r w:rsidR="00FF6F76">
        <w:rPr>
          <w:rFonts w:ascii="Arial" w:hAnsi="Arial" w:cs="Arial"/>
          <w:sz w:val="24"/>
          <w:szCs w:val="24"/>
          <w:lang w:val="pt-BR"/>
        </w:rPr>
        <w:t xml:space="preserve"> e que </w:t>
      </w:r>
      <w:r>
        <w:rPr>
          <w:rFonts w:ascii="Arial" w:hAnsi="Arial" w:cs="Arial"/>
          <w:sz w:val="24"/>
          <w:szCs w:val="24"/>
          <w:lang w:val="pt-BR"/>
        </w:rPr>
        <w:t xml:space="preserve">lhe </w:t>
      </w:r>
      <w:r w:rsidR="00FF6F76">
        <w:rPr>
          <w:rFonts w:ascii="Arial" w:hAnsi="Arial" w:cs="Arial"/>
          <w:sz w:val="24"/>
          <w:szCs w:val="24"/>
          <w:lang w:val="pt-BR"/>
        </w:rPr>
        <w:t>ameaçavam a hegemonia político-admini</w:t>
      </w:r>
      <w:r>
        <w:rPr>
          <w:rFonts w:ascii="Arial" w:hAnsi="Arial" w:cs="Arial"/>
          <w:sz w:val="24"/>
          <w:szCs w:val="24"/>
          <w:lang w:val="pt-BR"/>
        </w:rPr>
        <w:t>strativa</w:t>
      </w:r>
      <w:r w:rsidR="00660936">
        <w:rPr>
          <w:rFonts w:ascii="Arial" w:hAnsi="Arial" w:cs="Arial"/>
          <w:sz w:val="24"/>
          <w:szCs w:val="24"/>
          <w:lang w:val="pt-BR"/>
        </w:rPr>
        <w:t>.</w:t>
      </w:r>
      <w:r w:rsidR="003B1DED">
        <w:rPr>
          <w:rFonts w:ascii="Arial" w:hAnsi="Arial" w:cs="Arial"/>
          <w:sz w:val="24"/>
          <w:szCs w:val="24"/>
          <w:lang w:val="pt-BR"/>
        </w:rPr>
        <w:t xml:space="preserve"> </w:t>
      </w:r>
      <w:r w:rsidR="00AB7285" w:rsidRPr="006D47DC">
        <w:rPr>
          <w:rFonts w:ascii="Arial" w:hAnsi="Arial" w:cs="Arial"/>
          <w:sz w:val="24"/>
          <w:szCs w:val="24"/>
          <w:lang w:val="pt-BR"/>
        </w:rPr>
        <w:t>Dessa forma, a Igreja precisava transmitir para seus quadros um saber acumulado nas bibliotecas dos monastérios</w:t>
      </w:r>
      <w:r w:rsidR="00292CFB">
        <w:rPr>
          <w:rFonts w:ascii="Arial" w:hAnsi="Arial" w:cs="Arial"/>
          <w:sz w:val="24"/>
          <w:szCs w:val="24"/>
          <w:lang w:val="pt-BR"/>
        </w:rPr>
        <w:t xml:space="preserve"> e que remontava ao momento áureo greco-romano</w:t>
      </w:r>
      <w:r w:rsidR="00AB7285" w:rsidRPr="006D47DC">
        <w:rPr>
          <w:rFonts w:ascii="Arial" w:hAnsi="Arial" w:cs="Arial"/>
          <w:sz w:val="24"/>
          <w:szCs w:val="24"/>
          <w:lang w:val="pt-BR"/>
        </w:rPr>
        <w:t xml:space="preserve">. </w:t>
      </w:r>
      <w:r w:rsidR="00A324CA">
        <w:rPr>
          <w:rFonts w:ascii="Arial" w:hAnsi="Arial" w:cs="Arial"/>
          <w:sz w:val="24"/>
          <w:szCs w:val="24"/>
          <w:lang w:val="pt-BR"/>
        </w:rPr>
        <w:t>Portanto, o objetivo das primeiras universidades não se baseava no tripé ensino-pesquisa-extensão, mas somente no ensino e, quando muito, em pesquisas bibliográficas dos clássicos greco</w:t>
      </w:r>
      <w:r w:rsidR="00AD4E34">
        <w:rPr>
          <w:rFonts w:ascii="Arial" w:hAnsi="Arial" w:cs="Arial"/>
          <w:sz w:val="24"/>
          <w:szCs w:val="24"/>
          <w:lang w:val="pt-BR"/>
        </w:rPr>
        <w:t>-romanos permitidos pela</w:t>
      </w:r>
      <w:r w:rsidR="00D83E7D">
        <w:rPr>
          <w:rFonts w:ascii="Arial" w:hAnsi="Arial" w:cs="Arial"/>
          <w:sz w:val="24"/>
          <w:szCs w:val="24"/>
          <w:lang w:val="pt-BR"/>
        </w:rPr>
        <w:t xml:space="preserve"> Igreja Romana.</w:t>
      </w:r>
      <w:r w:rsidR="00A324CA">
        <w:rPr>
          <w:rFonts w:ascii="Arial" w:hAnsi="Arial" w:cs="Arial"/>
          <w:sz w:val="24"/>
          <w:szCs w:val="24"/>
          <w:lang w:val="pt-BR"/>
        </w:rPr>
        <w:t xml:space="preserve"> </w:t>
      </w:r>
    </w:p>
    <w:p w:rsidR="00BE31CE" w:rsidRDefault="00AB7285" w:rsidP="00E64463">
      <w:pPr>
        <w:spacing w:line="360" w:lineRule="auto"/>
        <w:ind w:firstLine="1418"/>
        <w:jc w:val="both"/>
        <w:rPr>
          <w:rFonts w:ascii="Arial" w:hAnsi="Arial" w:cs="Arial"/>
          <w:sz w:val="24"/>
          <w:szCs w:val="24"/>
          <w:lang w:val="pt-BR"/>
        </w:rPr>
      </w:pPr>
      <w:r w:rsidRPr="006D47DC">
        <w:rPr>
          <w:rFonts w:ascii="Arial" w:hAnsi="Arial" w:cs="Arial"/>
          <w:sz w:val="24"/>
          <w:szCs w:val="24"/>
          <w:lang w:val="pt-BR"/>
        </w:rPr>
        <w:t>As aulas eram mini</w:t>
      </w:r>
      <w:r w:rsidR="00CB109B">
        <w:rPr>
          <w:rFonts w:ascii="Arial" w:hAnsi="Arial" w:cs="Arial"/>
          <w:sz w:val="24"/>
          <w:szCs w:val="24"/>
          <w:lang w:val="pt-BR"/>
        </w:rPr>
        <w:t xml:space="preserve">stradas em latim pelos </w:t>
      </w:r>
      <w:r w:rsidRPr="006D47DC">
        <w:rPr>
          <w:rFonts w:ascii="Arial" w:hAnsi="Arial" w:cs="Arial"/>
          <w:sz w:val="24"/>
          <w:szCs w:val="24"/>
          <w:lang w:val="pt-BR"/>
        </w:rPr>
        <w:t xml:space="preserve">clérigos nas repartições </w:t>
      </w:r>
      <w:r w:rsidR="00297E74">
        <w:rPr>
          <w:rFonts w:ascii="Arial" w:hAnsi="Arial" w:cs="Arial"/>
          <w:sz w:val="24"/>
          <w:szCs w:val="24"/>
          <w:lang w:val="pt-BR"/>
        </w:rPr>
        <w:t xml:space="preserve">dos </w:t>
      </w:r>
      <w:r w:rsidR="00CB109B">
        <w:rPr>
          <w:rFonts w:ascii="Arial" w:hAnsi="Arial" w:cs="Arial"/>
          <w:sz w:val="24"/>
          <w:szCs w:val="24"/>
          <w:lang w:val="pt-BR"/>
        </w:rPr>
        <w:t xml:space="preserve">próprios </w:t>
      </w:r>
      <w:r w:rsidRPr="006D47DC">
        <w:rPr>
          <w:rFonts w:ascii="Arial" w:hAnsi="Arial" w:cs="Arial"/>
          <w:sz w:val="24"/>
          <w:szCs w:val="24"/>
          <w:lang w:val="pt-BR"/>
        </w:rPr>
        <w:t>monastérios</w:t>
      </w:r>
      <w:r w:rsidR="00DF67F6">
        <w:rPr>
          <w:rFonts w:ascii="Arial" w:hAnsi="Arial" w:cs="Arial"/>
          <w:sz w:val="24"/>
          <w:szCs w:val="24"/>
          <w:lang w:val="pt-BR"/>
        </w:rPr>
        <w:t xml:space="preserve"> ou em prédios</w:t>
      </w:r>
      <w:r w:rsidR="00CB109B">
        <w:rPr>
          <w:rFonts w:ascii="Arial" w:hAnsi="Arial" w:cs="Arial"/>
          <w:sz w:val="24"/>
          <w:szCs w:val="24"/>
          <w:lang w:val="pt-BR"/>
        </w:rPr>
        <w:t xml:space="preserve"> construídos </w:t>
      </w:r>
      <w:r w:rsidR="00DF67F6">
        <w:rPr>
          <w:rFonts w:ascii="Arial" w:hAnsi="Arial" w:cs="Arial"/>
          <w:sz w:val="24"/>
          <w:szCs w:val="24"/>
          <w:lang w:val="pt-BR"/>
        </w:rPr>
        <w:t>especificamente para isso</w:t>
      </w:r>
      <w:r w:rsidRPr="006D47DC">
        <w:rPr>
          <w:rFonts w:ascii="Arial" w:hAnsi="Arial" w:cs="Arial"/>
          <w:sz w:val="24"/>
          <w:szCs w:val="24"/>
          <w:lang w:val="pt-BR"/>
        </w:rPr>
        <w:t>.</w:t>
      </w:r>
      <w:r w:rsidR="00AD4E34" w:rsidRPr="00AD4E34">
        <w:rPr>
          <w:rFonts w:ascii="Arial" w:hAnsi="Arial" w:cs="Arial"/>
          <w:sz w:val="24"/>
          <w:szCs w:val="24"/>
          <w:lang w:val="pt-BR"/>
        </w:rPr>
        <w:t xml:space="preserve"> </w:t>
      </w:r>
      <w:r w:rsidR="0050563E">
        <w:rPr>
          <w:rFonts w:ascii="Arial" w:hAnsi="Arial" w:cs="Arial"/>
          <w:sz w:val="24"/>
          <w:szCs w:val="24"/>
          <w:lang w:val="pt-BR"/>
        </w:rPr>
        <w:t>As disciplinas autorizadas</w:t>
      </w:r>
      <w:r w:rsidR="00AD4E34" w:rsidRPr="006D47DC">
        <w:rPr>
          <w:rFonts w:ascii="Arial" w:hAnsi="Arial" w:cs="Arial"/>
          <w:sz w:val="24"/>
          <w:szCs w:val="24"/>
          <w:lang w:val="pt-BR"/>
        </w:rPr>
        <w:t xml:space="preserve"> eram a Teologia, a Medicina, a Filosofia e o Direito. </w:t>
      </w:r>
      <w:r w:rsidR="00F369D8">
        <w:rPr>
          <w:rFonts w:ascii="Arial" w:hAnsi="Arial" w:cs="Arial"/>
          <w:sz w:val="24"/>
          <w:szCs w:val="24"/>
          <w:lang w:val="pt-BR"/>
        </w:rPr>
        <w:t>O conhecimento científico, da f</w:t>
      </w:r>
      <w:r w:rsidR="00BE31CE">
        <w:rPr>
          <w:rFonts w:ascii="Arial" w:hAnsi="Arial" w:cs="Arial"/>
          <w:sz w:val="24"/>
          <w:szCs w:val="24"/>
          <w:lang w:val="pt-BR"/>
        </w:rPr>
        <w:t>orma como se conhece agora</w:t>
      </w:r>
      <w:r w:rsidR="00F369D8">
        <w:rPr>
          <w:rFonts w:ascii="Arial" w:hAnsi="Arial" w:cs="Arial"/>
          <w:sz w:val="24"/>
          <w:szCs w:val="24"/>
          <w:lang w:val="pt-BR"/>
        </w:rPr>
        <w:t>, foi proibido</w:t>
      </w:r>
      <w:r w:rsidR="00BE31CE">
        <w:rPr>
          <w:rFonts w:ascii="Arial" w:hAnsi="Arial" w:cs="Arial"/>
          <w:sz w:val="24"/>
          <w:szCs w:val="24"/>
          <w:lang w:val="pt-BR"/>
        </w:rPr>
        <w:t xml:space="preserve"> por séculos.</w:t>
      </w:r>
      <w:r w:rsidR="0050563E">
        <w:rPr>
          <w:rFonts w:ascii="Arial" w:hAnsi="Arial" w:cs="Arial"/>
          <w:sz w:val="24"/>
          <w:szCs w:val="24"/>
          <w:lang w:val="pt-BR"/>
        </w:rPr>
        <w:t xml:space="preserve"> </w:t>
      </w:r>
    </w:p>
    <w:p w:rsidR="00AB7285" w:rsidRPr="006D47DC" w:rsidRDefault="00F369D8" w:rsidP="00BE31CE">
      <w:pPr>
        <w:spacing w:line="360" w:lineRule="auto"/>
        <w:ind w:firstLine="1418"/>
        <w:jc w:val="both"/>
        <w:rPr>
          <w:rFonts w:ascii="Arial" w:hAnsi="Arial" w:cs="Arial"/>
          <w:sz w:val="24"/>
          <w:szCs w:val="24"/>
          <w:lang w:val="pt-BR"/>
        </w:rPr>
      </w:pPr>
      <w:r>
        <w:rPr>
          <w:rFonts w:ascii="Arial" w:hAnsi="Arial" w:cs="Arial"/>
          <w:sz w:val="24"/>
          <w:szCs w:val="24"/>
          <w:lang w:val="pt-BR"/>
        </w:rPr>
        <w:t xml:space="preserve"> </w:t>
      </w:r>
      <w:r w:rsidR="00D005BF">
        <w:rPr>
          <w:rFonts w:ascii="Arial" w:hAnsi="Arial" w:cs="Arial"/>
          <w:sz w:val="24"/>
          <w:szCs w:val="24"/>
          <w:lang w:val="pt-BR"/>
        </w:rPr>
        <w:t>As universidades eram autorizadas a funcionar por “bula papal”</w:t>
      </w:r>
      <w:r w:rsidR="00BE31CE">
        <w:rPr>
          <w:rFonts w:ascii="Arial" w:hAnsi="Arial" w:cs="Arial"/>
          <w:sz w:val="24"/>
          <w:szCs w:val="24"/>
          <w:lang w:val="pt-BR"/>
        </w:rPr>
        <w:t xml:space="preserve"> e seu</w:t>
      </w:r>
      <w:r w:rsidR="00E64463">
        <w:rPr>
          <w:rFonts w:ascii="Arial" w:hAnsi="Arial" w:cs="Arial"/>
          <w:sz w:val="24"/>
          <w:szCs w:val="24"/>
          <w:lang w:val="pt-BR"/>
        </w:rPr>
        <w:t xml:space="preserve"> surgim</w:t>
      </w:r>
      <w:r w:rsidR="00BE31CE">
        <w:rPr>
          <w:rFonts w:ascii="Arial" w:hAnsi="Arial" w:cs="Arial"/>
          <w:sz w:val="24"/>
          <w:szCs w:val="24"/>
          <w:lang w:val="pt-BR"/>
        </w:rPr>
        <w:t>ento foi mais intenso</w:t>
      </w:r>
      <w:r w:rsidR="00E64463" w:rsidRPr="006D47DC">
        <w:rPr>
          <w:rFonts w:ascii="Arial" w:hAnsi="Arial" w:cs="Arial"/>
          <w:sz w:val="24"/>
          <w:szCs w:val="24"/>
          <w:lang w:val="pt-BR"/>
        </w:rPr>
        <w:t xml:space="preserve"> na</w:t>
      </w:r>
      <w:r w:rsidR="00E64463">
        <w:rPr>
          <w:rFonts w:ascii="Arial" w:hAnsi="Arial" w:cs="Arial"/>
          <w:sz w:val="24"/>
          <w:szCs w:val="24"/>
          <w:lang w:val="pt-BR"/>
        </w:rPr>
        <w:t xml:space="preserve"> Europa Ocidental, durante a alta</w:t>
      </w:r>
      <w:r w:rsidR="00E64463" w:rsidRPr="006D47DC">
        <w:rPr>
          <w:rFonts w:ascii="Arial" w:hAnsi="Arial" w:cs="Arial"/>
          <w:sz w:val="24"/>
          <w:szCs w:val="24"/>
          <w:lang w:val="pt-BR"/>
        </w:rPr>
        <w:t xml:space="preserve"> Idade Média, mais esp</w:t>
      </w:r>
      <w:r w:rsidR="00E64463">
        <w:rPr>
          <w:rFonts w:ascii="Arial" w:hAnsi="Arial" w:cs="Arial"/>
          <w:sz w:val="24"/>
          <w:szCs w:val="24"/>
          <w:lang w:val="pt-BR"/>
        </w:rPr>
        <w:t>ecificamente em Paris e Bolonha</w:t>
      </w:r>
      <w:r w:rsidR="00BE31CE">
        <w:rPr>
          <w:rFonts w:ascii="Arial" w:hAnsi="Arial" w:cs="Arial"/>
          <w:sz w:val="24"/>
          <w:szCs w:val="24"/>
          <w:lang w:val="pt-BR"/>
        </w:rPr>
        <w:t>. O</w:t>
      </w:r>
      <w:r w:rsidR="00E64463" w:rsidRPr="006D47DC">
        <w:rPr>
          <w:rFonts w:ascii="Arial" w:hAnsi="Arial" w:cs="Arial"/>
          <w:sz w:val="24"/>
          <w:szCs w:val="24"/>
          <w:lang w:val="pt-BR"/>
        </w:rPr>
        <w:t xml:space="preserve"> modelo</w:t>
      </w:r>
      <w:r w:rsidR="00E64463">
        <w:rPr>
          <w:rFonts w:ascii="Arial" w:hAnsi="Arial" w:cs="Arial"/>
          <w:sz w:val="24"/>
          <w:szCs w:val="24"/>
          <w:lang w:val="pt-BR"/>
        </w:rPr>
        <w:t xml:space="preserve"> dessas instituições clericais</w:t>
      </w:r>
      <w:r w:rsidR="00E64463" w:rsidRPr="006D47DC">
        <w:rPr>
          <w:rFonts w:ascii="Arial" w:hAnsi="Arial" w:cs="Arial"/>
          <w:sz w:val="24"/>
          <w:szCs w:val="24"/>
          <w:lang w:val="pt-BR"/>
        </w:rPr>
        <w:t xml:space="preserve"> fez tanto sucesso que se estendeu para as</w:t>
      </w:r>
      <w:r w:rsidR="00E64463">
        <w:rPr>
          <w:rFonts w:ascii="Arial" w:hAnsi="Arial" w:cs="Arial"/>
          <w:sz w:val="24"/>
          <w:szCs w:val="24"/>
          <w:lang w:val="pt-BR"/>
        </w:rPr>
        <w:t xml:space="preserve"> instituições de ensino </w:t>
      </w:r>
      <w:r w:rsidR="00E64463" w:rsidRPr="006D47DC">
        <w:rPr>
          <w:rFonts w:ascii="Arial" w:hAnsi="Arial" w:cs="Arial"/>
          <w:sz w:val="24"/>
          <w:szCs w:val="24"/>
          <w:lang w:val="pt-BR"/>
        </w:rPr>
        <w:t>privadas.</w:t>
      </w:r>
      <w:r w:rsidR="00E64463">
        <w:rPr>
          <w:rFonts w:ascii="Arial" w:hAnsi="Arial" w:cs="Arial"/>
          <w:sz w:val="24"/>
          <w:szCs w:val="24"/>
          <w:lang w:val="pt-BR"/>
        </w:rPr>
        <w:t xml:space="preserve"> </w:t>
      </w:r>
    </w:p>
    <w:p w:rsidR="007D3828" w:rsidRDefault="00654486" w:rsidP="00AB7285">
      <w:pPr>
        <w:spacing w:line="360" w:lineRule="auto"/>
        <w:ind w:firstLine="1418"/>
        <w:jc w:val="both"/>
        <w:rPr>
          <w:rFonts w:ascii="Arial" w:hAnsi="Arial" w:cs="Arial"/>
          <w:sz w:val="24"/>
          <w:szCs w:val="24"/>
          <w:lang w:val="pt-BR"/>
        </w:rPr>
      </w:pPr>
      <w:r>
        <w:rPr>
          <w:rFonts w:ascii="Arial" w:hAnsi="Arial" w:cs="Arial"/>
          <w:sz w:val="24"/>
          <w:szCs w:val="24"/>
          <w:lang w:val="pt-BR"/>
        </w:rPr>
        <w:t>O</w:t>
      </w:r>
      <w:r w:rsidR="00AB7285" w:rsidRPr="006D47DC">
        <w:rPr>
          <w:rFonts w:ascii="Arial" w:hAnsi="Arial" w:cs="Arial"/>
          <w:sz w:val="24"/>
          <w:szCs w:val="24"/>
          <w:lang w:val="pt-BR"/>
        </w:rPr>
        <w:t xml:space="preserve"> método</w:t>
      </w:r>
      <w:r>
        <w:rPr>
          <w:rFonts w:ascii="Arial" w:hAnsi="Arial" w:cs="Arial"/>
          <w:sz w:val="24"/>
          <w:szCs w:val="24"/>
          <w:lang w:val="pt-BR"/>
        </w:rPr>
        <w:t xml:space="preserve"> de ensino utilizado</w:t>
      </w:r>
      <w:r w:rsidR="00BE31CE">
        <w:rPr>
          <w:rFonts w:ascii="Arial" w:hAnsi="Arial" w:cs="Arial"/>
          <w:sz w:val="24"/>
          <w:szCs w:val="24"/>
          <w:lang w:val="pt-BR"/>
        </w:rPr>
        <w:t xml:space="preserve"> nas cátedras</w:t>
      </w:r>
      <w:r>
        <w:rPr>
          <w:rFonts w:ascii="Arial" w:hAnsi="Arial" w:cs="Arial"/>
          <w:sz w:val="24"/>
          <w:szCs w:val="24"/>
          <w:lang w:val="pt-BR"/>
        </w:rPr>
        <w:t xml:space="preserve"> era o</w:t>
      </w:r>
      <w:r w:rsidR="00AB7285" w:rsidRPr="006D47DC">
        <w:rPr>
          <w:rFonts w:ascii="Arial" w:hAnsi="Arial" w:cs="Arial"/>
          <w:sz w:val="24"/>
          <w:szCs w:val="24"/>
          <w:lang w:val="pt-BR"/>
        </w:rPr>
        <w:t xml:space="preserve"> dialético</w:t>
      </w:r>
      <w:r>
        <w:rPr>
          <w:rFonts w:ascii="Arial" w:hAnsi="Arial" w:cs="Arial"/>
          <w:sz w:val="24"/>
          <w:szCs w:val="24"/>
          <w:lang w:val="pt-BR"/>
        </w:rPr>
        <w:t>, o mesmo praticado</w:t>
      </w:r>
      <w:r w:rsidR="00AB7285" w:rsidRPr="006D47DC">
        <w:rPr>
          <w:rFonts w:ascii="Arial" w:hAnsi="Arial" w:cs="Arial"/>
          <w:sz w:val="24"/>
          <w:szCs w:val="24"/>
          <w:lang w:val="pt-BR"/>
        </w:rPr>
        <w:t xml:space="preserve"> por Sócrates e difundido por Platão</w:t>
      </w:r>
      <w:r>
        <w:rPr>
          <w:rFonts w:ascii="Arial" w:hAnsi="Arial" w:cs="Arial"/>
          <w:sz w:val="24"/>
          <w:szCs w:val="24"/>
          <w:lang w:val="pt-BR"/>
        </w:rPr>
        <w:t xml:space="preserve"> e Aristóteles em suas</w:t>
      </w:r>
      <w:r w:rsidR="00AB7285" w:rsidRPr="006D47DC">
        <w:rPr>
          <w:rFonts w:ascii="Arial" w:hAnsi="Arial" w:cs="Arial"/>
          <w:sz w:val="24"/>
          <w:szCs w:val="24"/>
          <w:lang w:val="pt-BR"/>
        </w:rPr>
        <w:t xml:space="preserve"> famosa</w:t>
      </w:r>
      <w:r>
        <w:rPr>
          <w:rFonts w:ascii="Arial" w:hAnsi="Arial" w:cs="Arial"/>
          <w:sz w:val="24"/>
          <w:szCs w:val="24"/>
          <w:lang w:val="pt-BR"/>
        </w:rPr>
        <w:t xml:space="preserve">s </w:t>
      </w:r>
      <w:r>
        <w:rPr>
          <w:rFonts w:ascii="Arial" w:hAnsi="Arial" w:cs="Arial"/>
          <w:sz w:val="24"/>
          <w:szCs w:val="24"/>
          <w:lang w:val="pt-BR"/>
        </w:rPr>
        <w:lastRenderedPageBreak/>
        <w:t>escolas, a</w:t>
      </w:r>
      <w:r w:rsidR="00AB7285" w:rsidRPr="006D47DC">
        <w:rPr>
          <w:rFonts w:ascii="Arial" w:hAnsi="Arial" w:cs="Arial"/>
          <w:sz w:val="24"/>
          <w:szCs w:val="24"/>
          <w:lang w:val="pt-BR"/>
        </w:rPr>
        <w:t xml:space="preserve"> Academia</w:t>
      </w:r>
      <w:r>
        <w:rPr>
          <w:rFonts w:ascii="Arial" w:hAnsi="Arial" w:cs="Arial"/>
          <w:sz w:val="24"/>
          <w:szCs w:val="24"/>
          <w:lang w:val="pt-BR"/>
        </w:rPr>
        <w:t xml:space="preserve"> e o Liceu, respectivamente</w:t>
      </w:r>
      <w:r w:rsidR="00AB7285" w:rsidRPr="006D47DC">
        <w:rPr>
          <w:rFonts w:ascii="Arial" w:hAnsi="Arial" w:cs="Arial"/>
          <w:sz w:val="24"/>
          <w:szCs w:val="24"/>
          <w:lang w:val="pt-BR"/>
        </w:rPr>
        <w:t>. O debate, porém, era restrito aos âmbitos dos interesses da Igreja.</w:t>
      </w:r>
      <w:r w:rsidR="00BC165E">
        <w:rPr>
          <w:rFonts w:ascii="Arial" w:hAnsi="Arial" w:cs="Arial"/>
          <w:sz w:val="24"/>
          <w:szCs w:val="24"/>
          <w:lang w:val="pt-BR"/>
        </w:rPr>
        <w:t xml:space="preserve"> </w:t>
      </w:r>
    </w:p>
    <w:p w:rsidR="005A6794" w:rsidRDefault="00BC165E" w:rsidP="003B1DED">
      <w:pPr>
        <w:spacing w:line="360" w:lineRule="auto"/>
        <w:ind w:firstLine="1418"/>
        <w:jc w:val="both"/>
        <w:rPr>
          <w:rFonts w:ascii="Arial" w:hAnsi="Arial" w:cs="Arial"/>
          <w:sz w:val="24"/>
          <w:szCs w:val="24"/>
          <w:lang w:val="pt-BR"/>
        </w:rPr>
      </w:pPr>
      <w:r>
        <w:rPr>
          <w:rFonts w:ascii="Arial" w:hAnsi="Arial" w:cs="Arial"/>
          <w:sz w:val="24"/>
          <w:szCs w:val="24"/>
          <w:lang w:val="pt-BR"/>
        </w:rPr>
        <w:t>No entanto</w:t>
      </w:r>
      <w:r w:rsidR="004A5F6E">
        <w:rPr>
          <w:rFonts w:ascii="Arial" w:hAnsi="Arial" w:cs="Arial"/>
          <w:sz w:val="24"/>
          <w:szCs w:val="24"/>
          <w:lang w:val="pt-BR"/>
        </w:rPr>
        <w:t xml:space="preserve"> a dúvida que surge é o porquê de não se considerar a Academia platônica ou o Liceu aristotélico como “Universidades”, haja vista que em ambas se ministravam aulas e se buscava um saber por meio do diálogo e da reflexão.</w:t>
      </w:r>
      <w:r w:rsidR="003B1DED">
        <w:rPr>
          <w:rFonts w:ascii="Arial" w:hAnsi="Arial" w:cs="Arial"/>
          <w:sz w:val="24"/>
          <w:szCs w:val="24"/>
          <w:lang w:val="pt-BR"/>
        </w:rPr>
        <w:t xml:space="preserve"> </w:t>
      </w:r>
      <w:r w:rsidR="001275D3">
        <w:rPr>
          <w:rFonts w:ascii="Arial" w:hAnsi="Arial" w:cs="Arial"/>
          <w:sz w:val="24"/>
          <w:szCs w:val="24"/>
          <w:lang w:val="pt-BR"/>
        </w:rPr>
        <w:t xml:space="preserve">A resposta é que as citadas instituições da antiguidade clássica </w:t>
      </w:r>
      <w:r w:rsidR="007D2849">
        <w:rPr>
          <w:rFonts w:ascii="Arial" w:hAnsi="Arial" w:cs="Arial"/>
          <w:sz w:val="24"/>
          <w:szCs w:val="24"/>
          <w:lang w:val="pt-BR"/>
        </w:rPr>
        <w:t>eram desprovidas de uma ordem estatal para funcionarem e</w:t>
      </w:r>
      <w:r w:rsidR="006718CB">
        <w:rPr>
          <w:rFonts w:ascii="Arial" w:hAnsi="Arial" w:cs="Arial"/>
          <w:sz w:val="24"/>
          <w:szCs w:val="24"/>
          <w:lang w:val="pt-BR"/>
        </w:rPr>
        <w:t>,</w:t>
      </w:r>
      <w:r w:rsidR="007D2849">
        <w:rPr>
          <w:rFonts w:ascii="Arial" w:hAnsi="Arial" w:cs="Arial"/>
          <w:sz w:val="24"/>
          <w:szCs w:val="24"/>
          <w:lang w:val="pt-BR"/>
        </w:rPr>
        <w:t xml:space="preserve"> também</w:t>
      </w:r>
      <w:r w:rsidR="006718CB">
        <w:rPr>
          <w:rFonts w:ascii="Arial" w:hAnsi="Arial" w:cs="Arial"/>
          <w:sz w:val="24"/>
          <w:szCs w:val="24"/>
          <w:lang w:val="pt-BR"/>
        </w:rPr>
        <w:t>,</w:t>
      </w:r>
      <w:r w:rsidR="007D2849">
        <w:rPr>
          <w:rFonts w:ascii="Arial" w:hAnsi="Arial" w:cs="Arial"/>
          <w:sz w:val="24"/>
          <w:szCs w:val="24"/>
          <w:lang w:val="pt-BR"/>
        </w:rPr>
        <w:t xml:space="preserve"> de uma preocupação sistemática com suas disciplinas, isto é, nelas não havia o rigor metodológico das primeiras universidades</w:t>
      </w:r>
      <w:r w:rsidR="006718CB">
        <w:rPr>
          <w:rFonts w:ascii="Arial" w:hAnsi="Arial" w:cs="Arial"/>
          <w:sz w:val="24"/>
          <w:szCs w:val="24"/>
          <w:lang w:val="pt-BR"/>
        </w:rPr>
        <w:t xml:space="preserve"> medievais</w:t>
      </w:r>
      <w:r w:rsidR="007D2849">
        <w:rPr>
          <w:rFonts w:ascii="Arial" w:hAnsi="Arial" w:cs="Arial"/>
          <w:sz w:val="24"/>
          <w:szCs w:val="24"/>
          <w:lang w:val="pt-BR"/>
        </w:rPr>
        <w:t xml:space="preserve">. </w:t>
      </w:r>
    </w:p>
    <w:p w:rsidR="001275D3" w:rsidRDefault="005A6794" w:rsidP="00AB7285">
      <w:pPr>
        <w:spacing w:line="360" w:lineRule="auto"/>
        <w:ind w:firstLine="1418"/>
        <w:jc w:val="both"/>
        <w:rPr>
          <w:rFonts w:ascii="Arial" w:hAnsi="Arial" w:cs="Arial"/>
          <w:sz w:val="24"/>
          <w:szCs w:val="24"/>
          <w:lang w:val="pt-BR"/>
        </w:rPr>
      </w:pPr>
      <w:r>
        <w:rPr>
          <w:rFonts w:ascii="Arial" w:hAnsi="Arial" w:cs="Arial"/>
          <w:sz w:val="24"/>
          <w:szCs w:val="24"/>
          <w:lang w:val="pt-BR"/>
        </w:rPr>
        <w:t>Tanto na Academia como no Liceu, e</w:t>
      </w:r>
      <w:r w:rsidR="007D2849">
        <w:rPr>
          <w:rFonts w:ascii="Arial" w:hAnsi="Arial" w:cs="Arial"/>
          <w:sz w:val="24"/>
          <w:szCs w:val="24"/>
          <w:lang w:val="pt-BR"/>
        </w:rPr>
        <w:t>nsinava-se aquilo que o mestre acreditava ser válido. Já nas primeiras universidades, como já foi dito, o intento era disciplinar (daí o nome disciplina acadêmica) as mentes para que estas se preparassem para o embate contra as heresias ou para fundamentar a unidade política da Igreja.</w:t>
      </w:r>
      <w:r>
        <w:rPr>
          <w:rFonts w:ascii="Arial" w:hAnsi="Arial" w:cs="Arial"/>
          <w:sz w:val="24"/>
          <w:szCs w:val="24"/>
          <w:lang w:val="pt-BR"/>
        </w:rPr>
        <w:t xml:space="preserve"> O objetivo precípuo não era atingir a verdade em si, mas sim consolidar o cristianismo e a unidade da Igreja Católica.</w:t>
      </w:r>
    </w:p>
    <w:p w:rsidR="00782BD2" w:rsidRDefault="00D16578" w:rsidP="00AB7285">
      <w:pPr>
        <w:spacing w:line="360" w:lineRule="auto"/>
        <w:ind w:firstLine="1418"/>
        <w:jc w:val="both"/>
        <w:rPr>
          <w:rFonts w:ascii="Arial" w:hAnsi="Arial" w:cs="Arial"/>
          <w:sz w:val="24"/>
          <w:szCs w:val="24"/>
          <w:lang w:val="pt-BR"/>
        </w:rPr>
      </w:pPr>
      <w:r>
        <w:rPr>
          <w:rFonts w:ascii="Arial" w:hAnsi="Arial" w:cs="Arial"/>
          <w:sz w:val="24"/>
          <w:szCs w:val="24"/>
          <w:lang w:val="pt-BR"/>
        </w:rPr>
        <w:t>No entanto, desde que os ensinamentos não ofendessem as bases do cristianismo, era</w:t>
      </w:r>
      <w:r w:rsidR="0050563E">
        <w:rPr>
          <w:rFonts w:ascii="Arial" w:hAnsi="Arial" w:cs="Arial"/>
          <w:sz w:val="24"/>
          <w:szCs w:val="24"/>
          <w:lang w:val="pt-BR"/>
        </w:rPr>
        <w:t>m</w:t>
      </w:r>
      <w:r>
        <w:rPr>
          <w:rFonts w:ascii="Arial" w:hAnsi="Arial" w:cs="Arial"/>
          <w:sz w:val="24"/>
          <w:szCs w:val="24"/>
          <w:lang w:val="pt-BR"/>
        </w:rPr>
        <w:t xml:space="preserve"> absolutamente livre os debates, e, numa mesma instituição, eram permitidos muitos doutores, cada um com uma forma de ver e analisar diferentemente os mesmos problemas.</w:t>
      </w:r>
      <w:r w:rsidR="009953FE">
        <w:rPr>
          <w:rFonts w:ascii="Arial" w:hAnsi="Arial" w:cs="Arial"/>
          <w:sz w:val="24"/>
          <w:szCs w:val="24"/>
          <w:lang w:val="pt-BR"/>
        </w:rPr>
        <w:t xml:space="preserve"> </w:t>
      </w:r>
      <w:r w:rsidR="00AC2C21">
        <w:rPr>
          <w:rFonts w:ascii="Arial" w:hAnsi="Arial" w:cs="Arial"/>
          <w:sz w:val="24"/>
          <w:szCs w:val="24"/>
          <w:lang w:val="pt-BR"/>
        </w:rPr>
        <w:t xml:space="preserve"> </w:t>
      </w:r>
    </w:p>
    <w:p w:rsidR="00D16578" w:rsidRPr="006D47DC" w:rsidRDefault="00AC2C21" w:rsidP="00AB7285">
      <w:pPr>
        <w:spacing w:line="360" w:lineRule="auto"/>
        <w:ind w:firstLine="1418"/>
        <w:jc w:val="both"/>
        <w:rPr>
          <w:rFonts w:ascii="Arial" w:hAnsi="Arial" w:cs="Arial"/>
          <w:sz w:val="24"/>
          <w:szCs w:val="24"/>
          <w:lang w:val="pt-BR"/>
        </w:rPr>
      </w:pPr>
      <w:r>
        <w:rPr>
          <w:rFonts w:ascii="Arial" w:hAnsi="Arial" w:cs="Arial"/>
          <w:sz w:val="24"/>
          <w:szCs w:val="24"/>
          <w:lang w:val="pt-BR"/>
        </w:rPr>
        <w:t>Essas discordâncias não “rachavam” a Universidade, ao contrário, eram incentivadas, pois, deve-se ter em mente, que no fundo todas elas buscavam fundamentar o Cristianismo, combater as heresias e a expansão das outr</w:t>
      </w:r>
      <w:r w:rsidR="00FF7A90">
        <w:rPr>
          <w:rFonts w:ascii="Arial" w:hAnsi="Arial" w:cs="Arial"/>
          <w:sz w:val="24"/>
          <w:szCs w:val="24"/>
          <w:lang w:val="pt-BR"/>
        </w:rPr>
        <w:t>as duas grandes religiões na Eur</w:t>
      </w:r>
      <w:r>
        <w:rPr>
          <w:rFonts w:ascii="Arial" w:hAnsi="Arial" w:cs="Arial"/>
          <w:sz w:val="24"/>
          <w:szCs w:val="24"/>
          <w:lang w:val="pt-BR"/>
        </w:rPr>
        <w:t>opa, o Judaísmo e o Islamismo.</w:t>
      </w:r>
    </w:p>
    <w:p w:rsidR="00782BD2" w:rsidRDefault="00782BD2" w:rsidP="00AB7285">
      <w:pPr>
        <w:spacing w:line="360" w:lineRule="auto"/>
        <w:ind w:firstLine="1418"/>
        <w:jc w:val="both"/>
        <w:rPr>
          <w:rFonts w:ascii="Arial" w:hAnsi="Arial" w:cs="Arial"/>
          <w:sz w:val="24"/>
          <w:szCs w:val="24"/>
          <w:lang w:val="pt-BR"/>
        </w:rPr>
      </w:pPr>
      <w:r>
        <w:rPr>
          <w:rFonts w:ascii="Arial" w:hAnsi="Arial" w:cs="Arial"/>
          <w:sz w:val="24"/>
          <w:szCs w:val="24"/>
          <w:lang w:val="pt-BR"/>
        </w:rPr>
        <w:t>Por outro lado, no Liceu e na Academia, aqueles que discordassem seriamente do que e</w:t>
      </w:r>
      <w:r w:rsidR="009953FE">
        <w:rPr>
          <w:rFonts w:ascii="Arial" w:hAnsi="Arial" w:cs="Arial"/>
          <w:sz w:val="24"/>
          <w:szCs w:val="24"/>
          <w:lang w:val="pt-BR"/>
        </w:rPr>
        <w:t>ra ensinado pelo mestre, estavam discordando da própria “escola” em que estudava</w:t>
      </w:r>
      <w:r w:rsidR="003465D8">
        <w:rPr>
          <w:rFonts w:ascii="Arial" w:hAnsi="Arial" w:cs="Arial"/>
          <w:sz w:val="24"/>
          <w:szCs w:val="24"/>
          <w:lang w:val="pt-BR"/>
        </w:rPr>
        <w:t>m</w:t>
      </w:r>
      <w:r w:rsidR="009953FE">
        <w:rPr>
          <w:rFonts w:ascii="Arial" w:hAnsi="Arial" w:cs="Arial"/>
          <w:sz w:val="24"/>
          <w:szCs w:val="24"/>
          <w:lang w:val="pt-BR"/>
        </w:rPr>
        <w:t>, devendo, p</w:t>
      </w:r>
      <w:r w:rsidR="003465D8">
        <w:rPr>
          <w:rFonts w:ascii="Arial" w:hAnsi="Arial" w:cs="Arial"/>
          <w:sz w:val="24"/>
          <w:szCs w:val="24"/>
          <w:lang w:val="pt-BR"/>
        </w:rPr>
        <w:t>ortanto, buscar outra escola ou</w:t>
      </w:r>
      <w:r w:rsidR="009953FE">
        <w:rPr>
          <w:rFonts w:ascii="Arial" w:hAnsi="Arial" w:cs="Arial"/>
          <w:sz w:val="24"/>
          <w:szCs w:val="24"/>
          <w:lang w:val="pt-BR"/>
        </w:rPr>
        <w:t xml:space="preserve"> criar a sua própria. </w:t>
      </w:r>
      <w:r w:rsidR="004B60BA">
        <w:rPr>
          <w:rFonts w:ascii="Arial" w:hAnsi="Arial" w:cs="Arial"/>
          <w:sz w:val="24"/>
          <w:szCs w:val="24"/>
          <w:lang w:val="pt-BR"/>
        </w:rPr>
        <w:t>Nas universidades, por sua vez, havia muitos mestres e um aluno podia ter vários</w:t>
      </w:r>
      <w:r w:rsidR="00FD5D5A">
        <w:rPr>
          <w:rFonts w:ascii="Arial" w:hAnsi="Arial" w:cs="Arial"/>
          <w:sz w:val="24"/>
          <w:szCs w:val="24"/>
          <w:lang w:val="pt-BR"/>
        </w:rPr>
        <w:t xml:space="preserve"> mestres, sem que isso prejudicasse os interesses reais da instituição em que estudava</w:t>
      </w:r>
      <w:r w:rsidR="003C5D49">
        <w:rPr>
          <w:rFonts w:ascii="Arial" w:hAnsi="Arial" w:cs="Arial"/>
          <w:sz w:val="24"/>
          <w:szCs w:val="24"/>
          <w:lang w:val="pt-BR"/>
        </w:rPr>
        <w:t>.</w:t>
      </w:r>
    </w:p>
    <w:p w:rsidR="00AB7285" w:rsidRDefault="00573E05" w:rsidP="00AB7285">
      <w:pPr>
        <w:spacing w:line="360" w:lineRule="auto"/>
        <w:ind w:firstLine="1418"/>
        <w:jc w:val="both"/>
        <w:rPr>
          <w:rFonts w:ascii="Arial" w:hAnsi="Arial" w:cs="Arial"/>
          <w:sz w:val="24"/>
          <w:szCs w:val="24"/>
          <w:lang w:val="pt-BR"/>
        </w:rPr>
      </w:pPr>
      <w:r>
        <w:rPr>
          <w:rFonts w:ascii="Arial" w:hAnsi="Arial" w:cs="Arial"/>
          <w:sz w:val="24"/>
          <w:szCs w:val="24"/>
          <w:lang w:val="pt-BR"/>
        </w:rPr>
        <w:t xml:space="preserve">Por isso, naquele momento da Idade Média, a preocupação acadêmica era precipuamente teórico-abstrata, baseando-se nos ensinamentos </w:t>
      </w:r>
      <w:r>
        <w:rPr>
          <w:rFonts w:ascii="Arial" w:hAnsi="Arial" w:cs="Arial"/>
          <w:sz w:val="24"/>
          <w:szCs w:val="24"/>
          <w:lang w:val="pt-BR"/>
        </w:rPr>
        <w:lastRenderedPageBreak/>
        <w:t>dos clássicos greco-romanos e na cultura livresca.</w:t>
      </w:r>
      <w:r w:rsidR="00B70CF7">
        <w:rPr>
          <w:rFonts w:ascii="Arial" w:hAnsi="Arial" w:cs="Arial"/>
          <w:sz w:val="24"/>
          <w:szCs w:val="24"/>
          <w:lang w:val="pt-BR"/>
        </w:rPr>
        <w:t xml:space="preserve"> Esse ambiente era perfeito para o desenvolvime</w:t>
      </w:r>
      <w:r w:rsidR="00677B19">
        <w:rPr>
          <w:rFonts w:ascii="Arial" w:hAnsi="Arial" w:cs="Arial"/>
          <w:sz w:val="24"/>
          <w:szCs w:val="24"/>
          <w:lang w:val="pt-BR"/>
        </w:rPr>
        <w:t>nto da teologia e da metafísica, mas não da ciência moderna.</w:t>
      </w:r>
    </w:p>
    <w:p w:rsidR="00C61676" w:rsidRPr="00C61676" w:rsidRDefault="00F65713" w:rsidP="003B05B9">
      <w:pPr>
        <w:spacing w:line="360" w:lineRule="auto"/>
        <w:ind w:firstLine="1418"/>
        <w:jc w:val="both"/>
        <w:rPr>
          <w:rFonts w:ascii="Arial" w:hAnsi="Arial" w:cs="Arial"/>
          <w:sz w:val="24"/>
          <w:szCs w:val="24"/>
          <w:lang w:val="pt-BR"/>
        </w:rPr>
      </w:pPr>
      <w:r>
        <w:rPr>
          <w:rFonts w:ascii="Arial" w:hAnsi="Arial" w:cs="Arial"/>
          <w:sz w:val="24"/>
          <w:szCs w:val="24"/>
          <w:lang w:val="pt-BR"/>
        </w:rPr>
        <w:t>A pesquisa no sentido empírico, por sua vez, só seria integrada às cátedras universitárias com o Renascimento Cultural, com as pesquisas feitas de forma isoladas por pensadores como Leonardo da Vince, Roger Bacon etc.</w:t>
      </w:r>
    </w:p>
    <w:p w:rsidR="00973C7D" w:rsidRDefault="00973C7D" w:rsidP="00AB7285">
      <w:pPr>
        <w:spacing w:line="360" w:lineRule="auto"/>
        <w:ind w:firstLine="1418"/>
        <w:jc w:val="both"/>
        <w:rPr>
          <w:rFonts w:ascii="Arial" w:hAnsi="Arial" w:cs="Arial"/>
          <w:sz w:val="24"/>
          <w:szCs w:val="24"/>
          <w:lang w:val="pt-BR"/>
        </w:rPr>
      </w:pPr>
      <w:r>
        <w:rPr>
          <w:rFonts w:ascii="Arial" w:hAnsi="Arial" w:cs="Arial"/>
          <w:sz w:val="24"/>
          <w:szCs w:val="24"/>
          <w:lang w:val="pt-BR"/>
        </w:rPr>
        <w:t>A extensão levaria mais alguns séculos para se tornar parte integrante dos currículos acadêmicos.</w:t>
      </w:r>
    </w:p>
    <w:p w:rsidR="00C61676" w:rsidRDefault="00C61676" w:rsidP="00AB7285">
      <w:pPr>
        <w:spacing w:line="360" w:lineRule="auto"/>
        <w:ind w:firstLine="1418"/>
        <w:jc w:val="both"/>
        <w:rPr>
          <w:rFonts w:ascii="Arial" w:hAnsi="Arial" w:cs="Arial"/>
          <w:sz w:val="24"/>
          <w:szCs w:val="24"/>
          <w:lang w:val="pt-BR"/>
        </w:rPr>
      </w:pPr>
    </w:p>
    <w:p w:rsidR="00973C7D" w:rsidRDefault="00391A7A" w:rsidP="00692128">
      <w:pPr>
        <w:spacing w:line="360" w:lineRule="auto"/>
        <w:jc w:val="both"/>
        <w:rPr>
          <w:rFonts w:ascii="Arial" w:hAnsi="Arial" w:cs="Arial"/>
          <w:b/>
          <w:sz w:val="24"/>
          <w:szCs w:val="24"/>
          <w:lang w:val="pt-BR"/>
        </w:rPr>
      </w:pPr>
      <w:r>
        <w:rPr>
          <w:rFonts w:ascii="Arial" w:hAnsi="Arial" w:cs="Arial"/>
          <w:b/>
          <w:sz w:val="24"/>
          <w:szCs w:val="24"/>
          <w:lang w:val="pt-BR"/>
        </w:rPr>
        <w:t xml:space="preserve">1.2. O Contexto </w:t>
      </w:r>
      <w:r w:rsidR="002B709B">
        <w:rPr>
          <w:rFonts w:ascii="Arial" w:hAnsi="Arial" w:cs="Arial"/>
          <w:b/>
          <w:sz w:val="24"/>
          <w:szCs w:val="24"/>
          <w:lang w:val="pt-BR"/>
        </w:rPr>
        <w:t xml:space="preserve">Histórico da Extensão - </w:t>
      </w:r>
      <w:r w:rsidR="00D10CA2">
        <w:rPr>
          <w:rFonts w:ascii="Arial" w:hAnsi="Arial" w:cs="Arial"/>
          <w:b/>
          <w:sz w:val="24"/>
          <w:szCs w:val="24"/>
          <w:lang w:val="pt-BR"/>
        </w:rPr>
        <w:t>Séculos XIX E XX</w:t>
      </w:r>
    </w:p>
    <w:p w:rsidR="00EA32C4" w:rsidRPr="00692128" w:rsidRDefault="00EA32C4" w:rsidP="00692128">
      <w:pPr>
        <w:spacing w:line="360" w:lineRule="auto"/>
        <w:jc w:val="both"/>
        <w:rPr>
          <w:rFonts w:ascii="Arial" w:hAnsi="Arial" w:cs="Arial"/>
          <w:b/>
          <w:sz w:val="24"/>
          <w:szCs w:val="24"/>
          <w:lang w:val="pt-BR"/>
        </w:rPr>
      </w:pPr>
    </w:p>
    <w:p w:rsidR="00BA2E29" w:rsidRDefault="00BA2E29" w:rsidP="00C30609">
      <w:pPr>
        <w:spacing w:line="360" w:lineRule="auto"/>
        <w:ind w:firstLine="1418"/>
        <w:jc w:val="both"/>
        <w:rPr>
          <w:rFonts w:ascii="Arial" w:hAnsi="Arial" w:cs="Arial"/>
          <w:sz w:val="24"/>
          <w:szCs w:val="24"/>
          <w:lang w:val="pt-BR"/>
        </w:rPr>
      </w:pPr>
      <w:r>
        <w:rPr>
          <w:rFonts w:ascii="Arial" w:hAnsi="Arial" w:cs="Arial"/>
          <w:sz w:val="24"/>
          <w:szCs w:val="24"/>
          <w:lang w:val="pt-BR"/>
        </w:rPr>
        <w:t xml:space="preserve">Etimologicamente o vocábulo </w:t>
      </w:r>
      <w:r w:rsidRPr="00E013B6">
        <w:rPr>
          <w:rFonts w:ascii="Arial" w:hAnsi="Arial" w:cs="Arial"/>
          <w:i/>
          <w:sz w:val="24"/>
          <w:szCs w:val="24"/>
          <w:lang w:val="pt-BR"/>
        </w:rPr>
        <w:t>Extensão</w:t>
      </w:r>
      <w:r>
        <w:rPr>
          <w:rFonts w:ascii="Arial" w:hAnsi="Arial" w:cs="Arial"/>
          <w:sz w:val="24"/>
          <w:szCs w:val="24"/>
          <w:lang w:val="pt-BR"/>
        </w:rPr>
        <w:t xml:space="preserve"> provém do verbo latino </w:t>
      </w:r>
      <w:r w:rsidRPr="00BA2E29">
        <w:rPr>
          <w:rFonts w:ascii="Arial" w:hAnsi="Arial" w:cs="Arial"/>
          <w:i/>
          <w:sz w:val="24"/>
          <w:szCs w:val="24"/>
          <w:lang w:val="pt-BR"/>
        </w:rPr>
        <w:t>extendere</w:t>
      </w:r>
      <w:r>
        <w:rPr>
          <w:rFonts w:ascii="Arial" w:hAnsi="Arial" w:cs="Arial"/>
          <w:sz w:val="24"/>
          <w:szCs w:val="24"/>
          <w:lang w:val="pt-BR"/>
        </w:rPr>
        <w:t xml:space="preserve">, formado pelo prefixo “ex”, que significa fora, mais o radical “tendere”, o qual significava esticar; logo, extensão </w:t>
      </w:r>
      <w:r w:rsidR="0045256E">
        <w:rPr>
          <w:rFonts w:ascii="Arial" w:hAnsi="Arial" w:cs="Arial"/>
          <w:sz w:val="24"/>
          <w:szCs w:val="24"/>
          <w:lang w:val="pt-BR"/>
        </w:rPr>
        <w:t>trará</w:t>
      </w:r>
      <w:r>
        <w:rPr>
          <w:rFonts w:ascii="Arial" w:hAnsi="Arial" w:cs="Arial"/>
          <w:sz w:val="24"/>
          <w:szCs w:val="24"/>
          <w:lang w:val="pt-BR"/>
        </w:rPr>
        <w:t xml:space="preserve"> a noção de esticar algo para fora. Em latim, podia ser compreendido como estender, alargar, espalhar.</w:t>
      </w:r>
    </w:p>
    <w:p w:rsidR="00077AF9" w:rsidRDefault="0045256E" w:rsidP="00077AF9">
      <w:pPr>
        <w:spacing w:line="360" w:lineRule="auto"/>
        <w:ind w:firstLine="1418"/>
        <w:jc w:val="both"/>
        <w:rPr>
          <w:rFonts w:ascii="Arial" w:hAnsi="Arial" w:cs="Arial"/>
          <w:sz w:val="24"/>
          <w:szCs w:val="24"/>
          <w:lang w:val="pt-BR"/>
        </w:rPr>
      </w:pPr>
      <w:r>
        <w:rPr>
          <w:rFonts w:ascii="Arial" w:hAnsi="Arial" w:cs="Arial"/>
          <w:sz w:val="24"/>
          <w:szCs w:val="24"/>
          <w:lang w:val="pt-BR"/>
        </w:rPr>
        <w:t xml:space="preserve">Em se tratando de </w:t>
      </w:r>
      <w:r w:rsidR="005C73C9">
        <w:rPr>
          <w:rFonts w:ascii="Arial" w:hAnsi="Arial" w:cs="Arial"/>
          <w:sz w:val="24"/>
          <w:szCs w:val="24"/>
          <w:lang w:val="pt-BR"/>
        </w:rPr>
        <w:t xml:space="preserve">atividades </w:t>
      </w:r>
      <w:r w:rsidR="007F2DFC">
        <w:rPr>
          <w:rFonts w:ascii="Arial" w:hAnsi="Arial" w:cs="Arial"/>
          <w:sz w:val="24"/>
          <w:szCs w:val="24"/>
          <w:lang w:val="pt-BR"/>
        </w:rPr>
        <w:t xml:space="preserve">de </w:t>
      </w:r>
      <w:r>
        <w:rPr>
          <w:rFonts w:ascii="Arial" w:hAnsi="Arial" w:cs="Arial"/>
          <w:sz w:val="24"/>
          <w:szCs w:val="24"/>
          <w:lang w:val="pt-BR"/>
        </w:rPr>
        <w:t xml:space="preserve">extensão universitária, </w:t>
      </w:r>
      <w:r w:rsidR="00A932D1">
        <w:rPr>
          <w:rFonts w:ascii="Arial" w:hAnsi="Arial" w:cs="Arial"/>
          <w:sz w:val="24"/>
          <w:szCs w:val="24"/>
          <w:lang w:val="pt-BR"/>
        </w:rPr>
        <w:t>o referido termo é considerado um dos três pilares que compõem o conceito contemporâneo de Universidade</w:t>
      </w:r>
      <w:r w:rsidR="00204F1B">
        <w:rPr>
          <w:rFonts w:ascii="Arial" w:hAnsi="Arial" w:cs="Arial"/>
          <w:sz w:val="24"/>
          <w:szCs w:val="24"/>
          <w:lang w:val="pt-BR"/>
        </w:rPr>
        <w:t>, sendo os dois</w:t>
      </w:r>
      <w:r w:rsidR="00E013B6">
        <w:rPr>
          <w:rFonts w:ascii="Arial" w:hAnsi="Arial" w:cs="Arial"/>
          <w:sz w:val="24"/>
          <w:szCs w:val="24"/>
          <w:lang w:val="pt-BR"/>
        </w:rPr>
        <w:t xml:space="preserve"> outros o ensino e a e pesquisa.</w:t>
      </w:r>
      <w:r w:rsidR="00077AF9" w:rsidRPr="00077AF9">
        <w:rPr>
          <w:rFonts w:ascii="Arial" w:hAnsi="Arial" w:cs="Arial"/>
          <w:sz w:val="24"/>
          <w:szCs w:val="24"/>
          <w:lang w:val="pt-BR"/>
        </w:rPr>
        <w:t xml:space="preserve"> </w:t>
      </w:r>
      <w:r w:rsidR="00077AF9">
        <w:rPr>
          <w:rFonts w:ascii="Arial" w:hAnsi="Arial" w:cs="Arial"/>
          <w:sz w:val="24"/>
          <w:szCs w:val="24"/>
          <w:lang w:val="pt-BR"/>
        </w:rPr>
        <w:t>A extensão universitária pode ser definida como:</w:t>
      </w:r>
    </w:p>
    <w:p w:rsidR="007F2DFC" w:rsidRDefault="00077AF9" w:rsidP="00B81F54">
      <w:pPr>
        <w:spacing w:after="120" w:line="240" w:lineRule="auto"/>
        <w:ind w:left="2268"/>
        <w:jc w:val="both"/>
        <w:rPr>
          <w:rFonts w:ascii="Arial" w:hAnsi="Arial" w:cs="Arial"/>
          <w:sz w:val="20"/>
          <w:szCs w:val="20"/>
          <w:lang w:val="pt-BR"/>
        </w:rPr>
      </w:pPr>
      <w:r w:rsidRPr="00B81F54">
        <w:rPr>
          <w:rFonts w:ascii="Arial" w:hAnsi="Arial" w:cs="Arial"/>
          <w:sz w:val="20"/>
          <w:szCs w:val="20"/>
          <w:lang w:val="pt-BR"/>
        </w:rPr>
        <w:t>uma forma de interação que deve existir entre a universidade e a comunidade na qual está inserida. É uma espécie de ponte permanente entre a universidade e os diversos setores da sociedade. Funciona como uma via de duas mãos, em que a Universidade leva conhecimentos e/ou assistência à comunidade, e recebe dela influxos positivos como retroalimentação tais como suas reais necessidades, seus anseios, aspirações e também aprendendo com o saber dessas comunidades. Ocorre, na realidade, uma troca de conhecimentos, em que a universidade também aprende com a própria comunidade sobre os valores e a cultura dessa comunidade. Assim, a universidade pode planejar e executar as atividades de extensão respeitando e não violando esses valores e cultura. A universidade, através da Extensão, influencia e também é influenciada pela comunidade, ou seja, possibilita uma troca de valores entre a universidade e o meio  (DA SILVA, p. 01, 97).</w:t>
      </w:r>
    </w:p>
    <w:p w:rsidR="00B81F54" w:rsidRPr="00B81F54" w:rsidRDefault="00B81F54" w:rsidP="00B81F54">
      <w:pPr>
        <w:spacing w:after="120" w:line="240" w:lineRule="auto"/>
        <w:ind w:left="2268"/>
        <w:jc w:val="both"/>
        <w:rPr>
          <w:rFonts w:ascii="Arial" w:hAnsi="Arial" w:cs="Arial"/>
          <w:sz w:val="20"/>
          <w:szCs w:val="20"/>
          <w:lang w:val="pt-BR"/>
        </w:rPr>
      </w:pPr>
    </w:p>
    <w:p w:rsidR="00A932D1" w:rsidRDefault="0055149E" w:rsidP="00C30609">
      <w:pPr>
        <w:spacing w:line="360" w:lineRule="auto"/>
        <w:ind w:firstLine="1418"/>
        <w:jc w:val="both"/>
        <w:rPr>
          <w:rFonts w:ascii="Arial" w:hAnsi="Arial" w:cs="Arial"/>
          <w:sz w:val="24"/>
          <w:szCs w:val="24"/>
          <w:lang w:val="pt-BR"/>
        </w:rPr>
      </w:pPr>
      <w:r>
        <w:rPr>
          <w:rFonts w:ascii="Arial" w:hAnsi="Arial" w:cs="Arial"/>
          <w:sz w:val="24"/>
          <w:szCs w:val="24"/>
          <w:lang w:val="pt-BR"/>
        </w:rPr>
        <w:t>Essa noção é recente, pois, a</w:t>
      </w:r>
      <w:r w:rsidR="005433A3">
        <w:rPr>
          <w:rFonts w:ascii="Arial" w:hAnsi="Arial" w:cs="Arial"/>
          <w:sz w:val="24"/>
          <w:szCs w:val="24"/>
          <w:lang w:val="pt-BR"/>
        </w:rPr>
        <w:t xml:space="preserve">ntes de tudo, a universidade </w:t>
      </w:r>
      <w:r w:rsidR="00F27B7C">
        <w:rPr>
          <w:rFonts w:ascii="Arial" w:hAnsi="Arial" w:cs="Arial"/>
          <w:sz w:val="24"/>
          <w:szCs w:val="24"/>
          <w:lang w:val="pt-BR"/>
        </w:rPr>
        <w:t>surgiu como instituição de ensino para, depois, incorporar a pesquisa em su</w:t>
      </w:r>
      <w:r>
        <w:rPr>
          <w:rFonts w:ascii="Arial" w:hAnsi="Arial" w:cs="Arial"/>
          <w:sz w:val="24"/>
          <w:szCs w:val="24"/>
          <w:lang w:val="pt-BR"/>
        </w:rPr>
        <w:t xml:space="preserve">as funções </w:t>
      </w:r>
      <w:r>
        <w:rPr>
          <w:rFonts w:ascii="Arial" w:hAnsi="Arial" w:cs="Arial"/>
          <w:sz w:val="24"/>
          <w:szCs w:val="24"/>
          <w:lang w:val="pt-BR"/>
        </w:rPr>
        <w:lastRenderedPageBreak/>
        <w:t>básicas. É</w:t>
      </w:r>
      <w:r w:rsidR="00F27B7C">
        <w:rPr>
          <w:rFonts w:ascii="Arial" w:hAnsi="Arial" w:cs="Arial"/>
          <w:sz w:val="24"/>
          <w:szCs w:val="24"/>
          <w:lang w:val="pt-BR"/>
        </w:rPr>
        <w:t xml:space="preserve"> apenas em meados do século XIX</w:t>
      </w:r>
      <w:r w:rsidR="00EA1B84">
        <w:rPr>
          <w:rFonts w:ascii="Arial" w:hAnsi="Arial" w:cs="Arial"/>
          <w:sz w:val="24"/>
          <w:szCs w:val="24"/>
          <w:lang w:val="pt-BR"/>
        </w:rPr>
        <w:t>, na Inglaterra, que as</w:t>
      </w:r>
      <w:r w:rsidR="00F27B7C">
        <w:rPr>
          <w:rFonts w:ascii="Arial" w:hAnsi="Arial" w:cs="Arial"/>
          <w:sz w:val="24"/>
          <w:szCs w:val="24"/>
          <w:lang w:val="pt-BR"/>
        </w:rPr>
        <w:t xml:space="preserve"> primeiras tentativas</w:t>
      </w:r>
      <w:r w:rsidR="00EA1B84">
        <w:rPr>
          <w:rFonts w:ascii="Arial" w:hAnsi="Arial" w:cs="Arial"/>
          <w:sz w:val="24"/>
          <w:szCs w:val="24"/>
          <w:lang w:val="pt-BR"/>
        </w:rPr>
        <w:t xml:space="preserve"> de extensão acadêmica serão</w:t>
      </w:r>
      <w:r w:rsidR="00817E0E">
        <w:rPr>
          <w:rFonts w:ascii="Arial" w:hAnsi="Arial" w:cs="Arial"/>
          <w:sz w:val="24"/>
          <w:szCs w:val="24"/>
          <w:lang w:val="pt-BR"/>
        </w:rPr>
        <w:t xml:space="preserve"> rascunhadas:</w:t>
      </w:r>
    </w:p>
    <w:p w:rsidR="00817E0E" w:rsidRPr="00817E0E" w:rsidRDefault="00817E0E" w:rsidP="00E05756">
      <w:pPr>
        <w:spacing w:line="240" w:lineRule="auto"/>
        <w:ind w:left="2268"/>
        <w:jc w:val="both"/>
        <w:rPr>
          <w:rFonts w:ascii="Arial" w:hAnsi="Arial" w:cs="Arial"/>
          <w:sz w:val="20"/>
          <w:szCs w:val="20"/>
          <w:lang w:val="pt-BR"/>
        </w:rPr>
      </w:pPr>
      <w:r w:rsidRPr="00817E0E">
        <w:rPr>
          <w:rFonts w:ascii="Arial" w:hAnsi="Arial" w:cs="Arial"/>
          <w:sz w:val="20"/>
          <w:szCs w:val="20"/>
          <w:lang w:val="pt-BR"/>
        </w:rPr>
        <w:t>A Universidade de Cambridge, em 1871, foi provavelmente a primeira a criar um programa formal de “cursos de extensão” a ser levados por seus docentes a diferentes regiões e segmentos da sociedade. Começando por Nottingham – a terra de Robin Hood -, Derby e Leicester, seus cursos de Literatura, Ciências Físicas e Economia Política logo angariaram vasta clientela e, em pouco tempo, atingiam todos os recantos do país. Quase ao mesmo tempo outra vertente surgia em Oxford, com atividades concebidas como uma espécie de movimento social voltado para os bolsões de pobreza. As primeiras ações tiveram lugar em Londres e logo se expandiram para regiões de concentração operária. Os trabalhadores das minas de Northumberland, por exemplo, contrataram em 1883 uma série de cursos de história. O século de Péricles foi apresentado no centro manufatureiro de Sheffield, a tragédia grega foi oferecida aos mineiros de carvão de Newcastle e aula de Astron</w:t>
      </w:r>
      <w:r>
        <w:rPr>
          <w:rFonts w:ascii="Arial" w:hAnsi="Arial" w:cs="Arial"/>
          <w:sz w:val="20"/>
          <w:szCs w:val="20"/>
          <w:lang w:val="pt-BR"/>
        </w:rPr>
        <w:t>omia aos operários de Hampshire</w:t>
      </w:r>
      <w:r w:rsidRPr="00817E0E">
        <w:rPr>
          <w:rFonts w:ascii="Arial" w:hAnsi="Arial" w:cs="Arial"/>
          <w:sz w:val="20"/>
          <w:szCs w:val="20"/>
          <w:lang w:val="pt-BR"/>
        </w:rPr>
        <w:t xml:space="preserve"> (MIRRA apud DE PAULA 2009, p. 77)</w:t>
      </w:r>
      <w:r>
        <w:rPr>
          <w:rFonts w:ascii="Arial" w:hAnsi="Arial" w:cs="Arial"/>
          <w:sz w:val="20"/>
          <w:szCs w:val="20"/>
          <w:lang w:val="pt-BR"/>
        </w:rPr>
        <w:t>.</w:t>
      </w:r>
    </w:p>
    <w:p w:rsidR="00283D1D" w:rsidRPr="00283D1D" w:rsidRDefault="00D16FB5" w:rsidP="00283D1D">
      <w:pPr>
        <w:spacing w:line="360" w:lineRule="auto"/>
        <w:ind w:firstLine="1418"/>
        <w:jc w:val="both"/>
        <w:rPr>
          <w:rFonts w:ascii="Arial" w:hAnsi="Arial" w:cs="Arial"/>
          <w:sz w:val="24"/>
          <w:szCs w:val="24"/>
          <w:lang w:val="pt-BR"/>
        </w:rPr>
      </w:pPr>
      <w:r>
        <w:rPr>
          <w:rFonts w:ascii="Arial" w:hAnsi="Arial" w:cs="Arial"/>
          <w:sz w:val="24"/>
          <w:szCs w:val="24"/>
          <w:lang w:val="pt-BR"/>
        </w:rPr>
        <w:t>E o surgimento da extensão não foi algo espontâneo, mas fruto de uma crise do capitalismo, pois logo após a consolidação da Revolução Industrial em meados do século XIX passaram a surg</w:t>
      </w:r>
      <w:r w:rsidR="00A84F97">
        <w:rPr>
          <w:rFonts w:ascii="Arial" w:hAnsi="Arial" w:cs="Arial"/>
          <w:sz w:val="24"/>
          <w:szCs w:val="24"/>
          <w:lang w:val="pt-BR"/>
        </w:rPr>
        <w:t xml:space="preserve">ir conflitos sociais entres as </w:t>
      </w:r>
      <w:r>
        <w:rPr>
          <w:rFonts w:ascii="Arial" w:hAnsi="Arial" w:cs="Arial"/>
          <w:sz w:val="24"/>
          <w:szCs w:val="24"/>
          <w:lang w:val="pt-BR"/>
        </w:rPr>
        <w:t>classes obreiras e as empresariais.</w:t>
      </w:r>
      <w:r w:rsidR="00CB3DD9">
        <w:rPr>
          <w:rFonts w:ascii="Arial" w:hAnsi="Arial" w:cs="Arial"/>
          <w:sz w:val="24"/>
          <w:szCs w:val="24"/>
          <w:lang w:val="pt-BR"/>
        </w:rPr>
        <w:t xml:space="preserve"> Desses conflitos, surgiram as criações de sindicatos de trabalhadores, as greves planejadas, o socialismo científico, etc.</w:t>
      </w:r>
      <w:r w:rsidR="003069B7">
        <w:rPr>
          <w:rFonts w:ascii="Arial" w:hAnsi="Arial" w:cs="Arial"/>
          <w:sz w:val="24"/>
          <w:szCs w:val="24"/>
          <w:lang w:val="pt-BR"/>
        </w:rPr>
        <w:t xml:space="preserve"> </w:t>
      </w:r>
    </w:p>
    <w:p w:rsidR="00283D1D" w:rsidRPr="000E1A3A" w:rsidRDefault="00337231" w:rsidP="00283D1D">
      <w:pPr>
        <w:spacing w:line="360" w:lineRule="auto"/>
        <w:ind w:firstLine="1418"/>
        <w:jc w:val="both"/>
        <w:rPr>
          <w:rFonts w:ascii="Arial" w:hAnsi="Arial" w:cs="Arial"/>
          <w:sz w:val="24"/>
          <w:szCs w:val="24"/>
          <w:lang w:val="pt-BR"/>
        </w:rPr>
      </w:pPr>
      <w:r>
        <w:rPr>
          <w:rFonts w:ascii="Arial" w:eastAsia="Times New Roman" w:hAnsi="Arial" w:cs="Arial"/>
          <w:sz w:val="24"/>
          <w:szCs w:val="24"/>
          <w:lang w:val="pt-BR" w:eastAsia="pt-BR"/>
        </w:rPr>
        <w:t>Em um dos</w:t>
      </w:r>
      <w:r w:rsidR="00283D1D" w:rsidRPr="000E1A3A">
        <w:rPr>
          <w:rFonts w:ascii="Arial" w:eastAsia="Times New Roman" w:hAnsi="Arial" w:cs="Arial"/>
          <w:sz w:val="24"/>
          <w:szCs w:val="24"/>
          <w:lang w:val="pt-BR" w:eastAsia="pt-BR"/>
        </w:rPr>
        <w:t xml:space="preserve"> piores </w:t>
      </w:r>
      <w:r>
        <w:rPr>
          <w:rFonts w:ascii="Arial" w:eastAsia="Times New Roman" w:hAnsi="Arial" w:cs="Arial"/>
          <w:sz w:val="24"/>
          <w:szCs w:val="24"/>
          <w:lang w:val="pt-BR" w:eastAsia="pt-BR"/>
        </w:rPr>
        <w:t xml:space="preserve">momentos dessas </w:t>
      </w:r>
      <w:r w:rsidR="00283D1D" w:rsidRPr="000E1A3A">
        <w:rPr>
          <w:rFonts w:ascii="Arial" w:eastAsia="Times New Roman" w:hAnsi="Arial" w:cs="Arial"/>
          <w:sz w:val="24"/>
          <w:szCs w:val="24"/>
          <w:lang w:val="pt-BR" w:eastAsia="pt-BR"/>
        </w:rPr>
        <w:t>crises do capitalismo, ou seja, no início do século X</w:t>
      </w:r>
      <w:r w:rsidR="000E1A3A" w:rsidRPr="000E1A3A">
        <w:rPr>
          <w:rFonts w:ascii="Arial" w:eastAsia="Times New Roman" w:hAnsi="Arial" w:cs="Arial"/>
          <w:sz w:val="24"/>
          <w:szCs w:val="24"/>
          <w:lang w:val="pt-BR" w:eastAsia="pt-BR"/>
        </w:rPr>
        <w:t>I</w:t>
      </w:r>
      <w:r w:rsidR="00283D1D" w:rsidRPr="000E1A3A">
        <w:rPr>
          <w:rFonts w:ascii="Arial" w:eastAsia="Times New Roman" w:hAnsi="Arial" w:cs="Arial"/>
          <w:sz w:val="24"/>
          <w:szCs w:val="24"/>
          <w:lang w:val="pt-BR" w:eastAsia="pt-BR"/>
        </w:rPr>
        <w:t>X</w:t>
      </w:r>
      <w:r>
        <w:rPr>
          <w:rFonts w:ascii="Arial" w:eastAsia="Times New Roman" w:hAnsi="Arial" w:cs="Arial"/>
          <w:sz w:val="24"/>
          <w:szCs w:val="24"/>
          <w:lang w:val="pt-BR" w:eastAsia="pt-BR"/>
        </w:rPr>
        <w:t>,</w:t>
      </w:r>
      <w:r w:rsidR="00283D1D" w:rsidRPr="000E1A3A">
        <w:rPr>
          <w:rFonts w:ascii="Arial" w:eastAsia="Times New Roman" w:hAnsi="Arial" w:cs="Arial"/>
          <w:sz w:val="24"/>
          <w:szCs w:val="24"/>
          <w:lang w:val="pt-BR" w:eastAsia="pt-BR"/>
        </w:rPr>
        <w:t xml:space="preserve"> houve uma pressão intervencionista maior do Estado na economia. E isso</w:t>
      </w:r>
      <w:r w:rsidR="000E1A3A" w:rsidRPr="000E1A3A">
        <w:rPr>
          <w:rFonts w:ascii="Arial" w:eastAsia="Times New Roman" w:hAnsi="Arial" w:cs="Arial"/>
          <w:sz w:val="24"/>
          <w:szCs w:val="24"/>
          <w:lang w:val="pt-BR" w:eastAsia="pt-BR"/>
        </w:rPr>
        <w:t xml:space="preserve"> atingiu o seu apogeu n</w:t>
      </w:r>
      <w:r w:rsidR="00283D1D" w:rsidRPr="000E1A3A">
        <w:rPr>
          <w:rFonts w:ascii="Arial" w:eastAsia="Times New Roman" w:hAnsi="Arial" w:cs="Arial"/>
          <w:sz w:val="24"/>
          <w:szCs w:val="24"/>
          <w:lang w:val="pt-BR" w:eastAsia="pt-BR"/>
        </w:rPr>
        <w:t>o</w:t>
      </w:r>
      <w:r w:rsidR="00283D1D" w:rsidRPr="000E1A3A">
        <w:rPr>
          <w:rFonts w:ascii="Arial" w:hAnsi="Arial" w:cs="Arial"/>
          <w:sz w:val="24"/>
          <w:szCs w:val="24"/>
          <w:lang w:val="pt-BR"/>
        </w:rPr>
        <w:t xml:space="preserve"> século XX, justamente com o advento da</w:t>
      </w:r>
      <w:r w:rsidR="000E1A3A" w:rsidRPr="000E1A3A">
        <w:rPr>
          <w:rFonts w:ascii="Arial" w:hAnsi="Arial" w:cs="Arial"/>
          <w:sz w:val="24"/>
          <w:szCs w:val="24"/>
          <w:lang w:val="pt-BR"/>
        </w:rPr>
        <w:t xml:space="preserve"> Revolução Mexicana, da</w:t>
      </w:r>
      <w:r w:rsidR="00283D1D" w:rsidRPr="000E1A3A">
        <w:rPr>
          <w:rFonts w:ascii="Arial" w:hAnsi="Arial" w:cs="Arial"/>
          <w:sz w:val="24"/>
          <w:szCs w:val="24"/>
          <w:lang w:val="pt-BR"/>
        </w:rPr>
        <w:t xml:space="preserve"> Primeira Grande Guerra, da Revolução Russa, da Quebra da Bolsa de Valores de Nova York e, por fim, com a Segunda Grande Guerra. Com tais eventos, houve além da militarização e da centralização política, tentativas de superar as graves crises econômicas pelas quais passavam as nações. </w:t>
      </w:r>
    </w:p>
    <w:p w:rsidR="00283D1D" w:rsidRDefault="00283D1D" w:rsidP="00283D1D">
      <w:pPr>
        <w:spacing w:line="360" w:lineRule="auto"/>
        <w:ind w:firstLine="1418"/>
        <w:jc w:val="both"/>
        <w:rPr>
          <w:rFonts w:ascii="Arial" w:eastAsia="Times New Roman" w:hAnsi="Arial" w:cs="Arial"/>
          <w:color w:val="FF0000"/>
          <w:sz w:val="24"/>
          <w:szCs w:val="24"/>
          <w:lang w:eastAsia="pt-BR"/>
        </w:rPr>
      </w:pPr>
      <w:r>
        <w:rPr>
          <w:rFonts w:ascii="Arial" w:hAnsi="Arial" w:cs="Arial"/>
          <w:sz w:val="24"/>
          <w:szCs w:val="24"/>
          <w:lang w:val="pt-BR"/>
        </w:rPr>
        <w:t xml:space="preserve">Uma delas foi o redirecionamento do intervencionismo estatal, o qual ganhou ares tais de políticas assistencialistas. O Estado de Bem-Estar social, como ficou conhecido um segmento dessas políticas assistencialistas, tem suas origens na Alemanha de finais do século XIX, durante a administração do  chanceler Bismarck. </w:t>
      </w:r>
      <w:r>
        <w:rPr>
          <w:rFonts w:ascii="Arial" w:hAnsi="Arial" w:cs="Arial"/>
          <w:sz w:val="24"/>
          <w:szCs w:val="24"/>
        </w:rPr>
        <w:t>Tal Estado possui quatro pilares:</w:t>
      </w:r>
    </w:p>
    <w:p w:rsidR="00283D1D" w:rsidRDefault="00283D1D" w:rsidP="00283D1D">
      <w:pPr>
        <w:spacing w:before="240" w:after="120" w:line="240" w:lineRule="auto"/>
        <w:ind w:left="3402"/>
        <w:jc w:val="both"/>
        <w:rPr>
          <w:rFonts w:ascii="Arial" w:hAnsi="Arial" w:cs="Arial"/>
          <w:sz w:val="20"/>
          <w:szCs w:val="20"/>
        </w:rPr>
      </w:pPr>
      <w:r>
        <w:rPr>
          <w:rFonts w:ascii="Arial" w:eastAsia="Times New Roman" w:hAnsi="Arial" w:cs="Arial"/>
          <w:color w:val="000000"/>
          <w:sz w:val="20"/>
          <w:szCs w:val="20"/>
          <w:u w:val="single"/>
          <w:lang w:eastAsia="pt-BR"/>
        </w:rPr>
        <w:t>La educación</w:t>
      </w:r>
      <w:r>
        <w:rPr>
          <w:rFonts w:ascii="Arial" w:eastAsia="Times New Roman" w:hAnsi="Arial" w:cs="Arial"/>
          <w:color w:val="000000"/>
          <w:sz w:val="20"/>
          <w:szCs w:val="20"/>
          <w:lang w:eastAsia="pt-BR"/>
        </w:rPr>
        <w:t xml:space="preserve">, obligatoria y gratuita en las primeras etapas, y fuertemente subvencionada en los niveles superiores.  (…) </w:t>
      </w:r>
      <w:r>
        <w:rPr>
          <w:rFonts w:ascii="Arial" w:eastAsia="Times New Roman" w:hAnsi="Arial" w:cs="Arial"/>
          <w:color w:val="000000"/>
          <w:sz w:val="20"/>
          <w:szCs w:val="20"/>
          <w:u w:val="single"/>
          <w:lang w:eastAsia="pt-BR"/>
        </w:rPr>
        <w:t>La sanidad</w:t>
      </w:r>
      <w:r>
        <w:rPr>
          <w:rFonts w:ascii="Arial" w:eastAsia="Times New Roman" w:hAnsi="Arial" w:cs="Arial"/>
          <w:color w:val="000000"/>
          <w:sz w:val="20"/>
          <w:szCs w:val="20"/>
          <w:lang w:eastAsia="pt-BR"/>
        </w:rPr>
        <w:t xml:space="preserve">, en un principio universal y gratuita. </w:t>
      </w:r>
      <w:r>
        <w:rPr>
          <w:rFonts w:ascii="Arial" w:eastAsia="Times New Roman" w:hAnsi="Arial" w:cs="Arial"/>
          <w:color w:val="000000"/>
          <w:sz w:val="20"/>
          <w:szCs w:val="20"/>
          <w:u w:val="single"/>
          <w:lang w:eastAsia="pt-BR"/>
        </w:rPr>
        <w:t>La seguridad social</w:t>
      </w:r>
      <w:r>
        <w:rPr>
          <w:rFonts w:ascii="Arial" w:eastAsia="Times New Roman" w:hAnsi="Arial" w:cs="Arial"/>
          <w:color w:val="000000"/>
          <w:sz w:val="20"/>
          <w:szCs w:val="20"/>
          <w:lang w:eastAsia="pt-BR"/>
        </w:rPr>
        <w:t>(…).</w:t>
      </w:r>
      <w:r>
        <w:rPr>
          <w:rFonts w:ascii="Arial" w:eastAsia="Times New Roman" w:hAnsi="Arial" w:cs="Arial"/>
          <w:color w:val="000000"/>
          <w:sz w:val="20"/>
          <w:szCs w:val="20"/>
          <w:u w:val="single"/>
          <w:lang w:eastAsia="pt-BR"/>
        </w:rPr>
        <w:t>Los servicios sociales</w:t>
      </w:r>
      <w:r>
        <w:rPr>
          <w:rFonts w:ascii="Arial" w:eastAsia="Times New Roman" w:hAnsi="Arial" w:cs="Arial"/>
          <w:color w:val="000000"/>
          <w:sz w:val="20"/>
          <w:szCs w:val="20"/>
          <w:lang w:eastAsia="pt-BR"/>
        </w:rPr>
        <w:t xml:space="preserve">, conjunto de </w:t>
      </w:r>
      <w:r>
        <w:rPr>
          <w:rFonts w:ascii="Arial" w:eastAsia="Times New Roman" w:hAnsi="Arial" w:cs="Arial"/>
          <w:color w:val="000000"/>
          <w:sz w:val="20"/>
          <w:szCs w:val="20"/>
          <w:lang w:eastAsia="pt-BR"/>
        </w:rPr>
        <w:lastRenderedPageBreak/>
        <w:t>ayudas destinadas a cubrir necesidades de ciertos colectivos menos favorecidos, en este punto destaca la atención a dependientes (</w:t>
      </w:r>
      <w:r>
        <w:rPr>
          <w:rFonts w:ascii="Arial" w:hAnsi="Arial" w:cs="Arial"/>
          <w:color w:val="000000"/>
          <w:sz w:val="20"/>
          <w:szCs w:val="20"/>
        </w:rPr>
        <w:t>CRESPO, 2006, p. 06).</w:t>
      </w:r>
      <w:r>
        <w:rPr>
          <w:rStyle w:val="apple-converted-space"/>
          <w:rFonts w:ascii="Arial" w:hAnsi="Arial" w:cs="Arial"/>
          <w:color w:val="000000"/>
          <w:sz w:val="20"/>
          <w:szCs w:val="20"/>
        </w:rPr>
        <w:t> </w:t>
      </w:r>
    </w:p>
    <w:p w:rsidR="00283D1D" w:rsidRDefault="00283D1D" w:rsidP="00283D1D">
      <w:pPr>
        <w:spacing w:after="120" w:line="240" w:lineRule="auto"/>
        <w:ind w:left="3402"/>
        <w:jc w:val="both"/>
        <w:rPr>
          <w:rFonts w:ascii="Arial" w:hAnsi="Arial" w:cs="Arial"/>
          <w:sz w:val="20"/>
          <w:szCs w:val="20"/>
        </w:rPr>
      </w:pPr>
    </w:p>
    <w:p w:rsidR="0080622C" w:rsidRDefault="00283D1D" w:rsidP="0018475A">
      <w:pPr>
        <w:spacing w:line="360" w:lineRule="auto"/>
        <w:ind w:firstLine="1418"/>
        <w:jc w:val="both"/>
        <w:rPr>
          <w:rFonts w:ascii="Arial" w:hAnsi="Arial" w:cs="Arial"/>
          <w:sz w:val="24"/>
          <w:szCs w:val="24"/>
          <w:lang w:val="pt-BR"/>
        </w:rPr>
      </w:pPr>
      <w:r>
        <w:rPr>
          <w:rFonts w:ascii="Arial" w:hAnsi="Arial" w:cs="Arial"/>
          <w:sz w:val="24"/>
          <w:szCs w:val="24"/>
          <w:lang w:val="pt-BR"/>
        </w:rPr>
        <w:t>O Estado de Bem-Estar social tributava com o objetivo geral de criar uma espécie de fundo coletivo em determinadas á</w:t>
      </w:r>
      <w:r w:rsidR="0080622C">
        <w:rPr>
          <w:rFonts w:ascii="Arial" w:hAnsi="Arial" w:cs="Arial"/>
          <w:sz w:val="24"/>
          <w:szCs w:val="24"/>
          <w:lang w:val="pt-BR"/>
        </w:rPr>
        <w:t>reas sociais com o intuito</w:t>
      </w:r>
      <w:r>
        <w:rPr>
          <w:rFonts w:ascii="Arial" w:hAnsi="Arial" w:cs="Arial"/>
          <w:sz w:val="24"/>
          <w:szCs w:val="24"/>
          <w:lang w:val="pt-BR"/>
        </w:rPr>
        <w:t xml:space="preserve"> claro de revestir o dinheiro arrecadado em ajuda social. Para tanto, os indivíduos tinham que pagar determinadas cotas, sendo que os demais que não contribuíssem estariam fora desse sistema de proteção. </w:t>
      </w:r>
      <w:r w:rsidR="0080622C">
        <w:rPr>
          <w:rFonts w:ascii="Arial" w:hAnsi="Arial" w:cs="Arial"/>
          <w:sz w:val="24"/>
          <w:szCs w:val="24"/>
          <w:lang w:val="pt-BR"/>
        </w:rPr>
        <w:t>Esses ficavam marginalizados duplamente: não tinham emprego e nem assistência direta do Estado.</w:t>
      </w:r>
    </w:p>
    <w:p w:rsidR="00283D1D" w:rsidRDefault="00283D1D" w:rsidP="00A411C0">
      <w:pPr>
        <w:spacing w:line="360" w:lineRule="auto"/>
        <w:ind w:firstLine="1418"/>
        <w:jc w:val="both"/>
        <w:rPr>
          <w:rFonts w:ascii="Arial" w:eastAsia="Calibri" w:hAnsi="Arial" w:cs="Arial"/>
          <w:sz w:val="24"/>
          <w:szCs w:val="24"/>
          <w:lang w:val="pt-BR"/>
        </w:rPr>
      </w:pPr>
      <w:r>
        <w:rPr>
          <w:rFonts w:ascii="Arial" w:hAnsi="Arial" w:cs="Arial"/>
          <w:sz w:val="24"/>
          <w:szCs w:val="24"/>
          <w:lang w:val="pt-BR"/>
        </w:rPr>
        <w:t xml:space="preserve">Apesar de não abarcar todos os indivíduos de uma nação, pelo menos já </w:t>
      </w:r>
      <w:r w:rsidR="00E354B4">
        <w:rPr>
          <w:rFonts w:ascii="Arial" w:hAnsi="Arial" w:cs="Arial"/>
          <w:sz w:val="24"/>
          <w:szCs w:val="24"/>
          <w:lang w:val="pt-BR"/>
        </w:rPr>
        <w:t xml:space="preserve">se </w:t>
      </w:r>
      <w:r>
        <w:rPr>
          <w:rFonts w:ascii="Arial" w:hAnsi="Arial" w:cs="Arial"/>
          <w:sz w:val="24"/>
          <w:szCs w:val="24"/>
          <w:lang w:val="pt-BR"/>
        </w:rPr>
        <w:t>atribuía ao Estado sua função de intervir diretamente no sentido de prestar ajuda humanitária aos cidadãos</w:t>
      </w:r>
      <w:r w:rsidR="00E354B4">
        <w:rPr>
          <w:rFonts w:ascii="Arial" w:hAnsi="Arial" w:cs="Arial"/>
          <w:sz w:val="24"/>
          <w:szCs w:val="24"/>
          <w:lang w:val="pt-BR"/>
        </w:rPr>
        <w:t>, ao menos aos que contribuíssem</w:t>
      </w:r>
      <w:r>
        <w:rPr>
          <w:rFonts w:ascii="Arial" w:hAnsi="Arial" w:cs="Arial"/>
          <w:sz w:val="24"/>
          <w:szCs w:val="24"/>
          <w:lang w:val="pt-BR"/>
        </w:rPr>
        <w:t>. Durante a primeira metade do século XX, os Estados nacionais ocidentais vão aderir a essa concepção, tanto os de origem liberal como os de origem comunista. As</w:t>
      </w:r>
      <w:r w:rsidR="00A84F97">
        <w:rPr>
          <w:rFonts w:ascii="Arial" w:hAnsi="Arial" w:cs="Arial"/>
          <w:sz w:val="24"/>
          <w:szCs w:val="24"/>
          <w:lang w:val="pt-BR"/>
        </w:rPr>
        <w:t>sim, surgiram Estados poderosos</w:t>
      </w:r>
      <w:r>
        <w:rPr>
          <w:rFonts w:ascii="Arial" w:hAnsi="Arial" w:cs="Arial"/>
          <w:sz w:val="24"/>
          <w:szCs w:val="24"/>
          <w:lang w:val="pt-BR"/>
        </w:rPr>
        <w:t xml:space="preserve"> que tentavam de forma arrojada acalentar as crises financeiras. </w:t>
      </w:r>
    </w:p>
    <w:p w:rsidR="00283D1D" w:rsidRDefault="00283D1D" w:rsidP="00283D1D">
      <w:pPr>
        <w:spacing w:after="240" w:line="360" w:lineRule="auto"/>
        <w:ind w:firstLine="1418"/>
        <w:jc w:val="both"/>
        <w:rPr>
          <w:rFonts w:ascii="Arial" w:hAnsi="Arial" w:cs="Arial"/>
          <w:sz w:val="24"/>
          <w:szCs w:val="24"/>
          <w:lang w:val="pt-BR"/>
        </w:rPr>
      </w:pPr>
      <w:r>
        <w:rPr>
          <w:rFonts w:ascii="Arial" w:hAnsi="Arial" w:cs="Arial"/>
          <w:sz w:val="24"/>
          <w:szCs w:val="24"/>
          <w:lang w:val="pt-BR"/>
        </w:rPr>
        <w:t>Em suma, pode-se dizer que desde o período clássico da economia burguesa houve tão-somente duas grandes teorias sobre as finanças</w:t>
      </w:r>
      <w:r w:rsidR="00195E5D">
        <w:rPr>
          <w:rFonts w:ascii="Arial" w:hAnsi="Arial" w:cs="Arial"/>
          <w:sz w:val="24"/>
          <w:szCs w:val="24"/>
          <w:lang w:val="pt-BR"/>
        </w:rPr>
        <w:t xml:space="preserve"> e políticas</w:t>
      </w:r>
      <w:r>
        <w:rPr>
          <w:rFonts w:ascii="Arial" w:hAnsi="Arial" w:cs="Arial"/>
          <w:sz w:val="24"/>
          <w:szCs w:val="24"/>
          <w:lang w:val="pt-BR"/>
        </w:rPr>
        <w:t xml:space="preserve"> públicas</w:t>
      </w:r>
      <w:r w:rsidR="00A84F97">
        <w:rPr>
          <w:rFonts w:ascii="Arial" w:hAnsi="Arial" w:cs="Arial"/>
          <w:sz w:val="24"/>
          <w:szCs w:val="24"/>
          <w:lang w:val="pt-BR"/>
        </w:rPr>
        <w:t>, na primeira havia a</w:t>
      </w:r>
      <w:r>
        <w:rPr>
          <w:rFonts w:ascii="Arial" w:hAnsi="Arial" w:cs="Arial"/>
          <w:sz w:val="24"/>
          <w:szCs w:val="24"/>
          <w:lang w:val="pt-BR"/>
        </w:rPr>
        <w:t>:</w:t>
      </w:r>
    </w:p>
    <w:p w:rsidR="00283D1D" w:rsidRDefault="00283D1D" w:rsidP="00283D1D">
      <w:pPr>
        <w:spacing w:line="240" w:lineRule="auto"/>
        <w:ind w:left="3402"/>
        <w:jc w:val="both"/>
        <w:rPr>
          <w:rFonts w:ascii="Arial" w:hAnsi="Arial" w:cs="Arial"/>
          <w:sz w:val="20"/>
          <w:szCs w:val="20"/>
          <w:lang w:val="pt-BR"/>
        </w:rPr>
      </w:pPr>
      <w:r>
        <w:rPr>
          <w:rFonts w:ascii="Arial" w:hAnsi="Arial" w:cs="Arial"/>
          <w:sz w:val="20"/>
          <w:szCs w:val="20"/>
          <w:lang w:val="pt-BR"/>
        </w:rPr>
        <w:t>prevalência da escola liberal, [na qual] o Estado procurava comprimir as despesas aos seus menores limites, e era encarado apenas como consumidor. Tal política se devia à absoluta supremacia da iniciativa privada e à teoria da imutabilidade das leis financeiras. As despesas visavam, assim, apenas cobrir os gastos essenciais do governo. (ROSA JR, 1983, p. 25).</w:t>
      </w:r>
    </w:p>
    <w:p w:rsidR="007138B6" w:rsidRDefault="007138B6" w:rsidP="00283D1D">
      <w:pPr>
        <w:spacing w:line="240" w:lineRule="auto"/>
        <w:ind w:left="3402"/>
        <w:jc w:val="both"/>
        <w:rPr>
          <w:rFonts w:ascii="Arial" w:hAnsi="Arial" w:cs="Arial"/>
          <w:sz w:val="20"/>
          <w:szCs w:val="20"/>
          <w:lang w:val="pt-BR"/>
        </w:rPr>
      </w:pPr>
    </w:p>
    <w:p w:rsidR="00283D1D" w:rsidRDefault="00283D1D" w:rsidP="00283D1D">
      <w:pPr>
        <w:spacing w:after="240" w:line="360" w:lineRule="auto"/>
        <w:ind w:firstLine="1418"/>
        <w:jc w:val="both"/>
        <w:rPr>
          <w:rFonts w:ascii="Arial" w:hAnsi="Arial" w:cs="Arial"/>
          <w:sz w:val="24"/>
          <w:szCs w:val="24"/>
          <w:lang w:val="pt-BR"/>
        </w:rPr>
      </w:pPr>
      <w:r>
        <w:rPr>
          <w:rFonts w:ascii="Arial" w:hAnsi="Arial" w:cs="Arial"/>
          <w:sz w:val="24"/>
          <w:szCs w:val="24"/>
          <w:lang w:val="pt-BR"/>
        </w:rPr>
        <w:t>E outra, de cunho social, na qual:</w:t>
      </w:r>
    </w:p>
    <w:p w:rsidR="00283D1D" w:rsidRDefault="00283D1D" w:rsidP="00283D1D">
      <w:pPr>
        <w:spacing w:line="240" w:lineRule="auto"/>
        <w:ind w:left="3402"/>
        <w:jc w:val="both"/>
        <w:rPr>
          <w:rFonts w:ascii="Arial" w:hAnsi="Arial" w:cs="Arial"/>
          <w:sz w:val="20"/>
          <w:szCs w:val="20"/>
          <w:lang w:val="pt-BR"/>
        </w:rPr>
      </w:pPr>
      <w:r>
        <w:rPr>
          <w:rFonts w:ascii="Arial" w:hAnsi="Arial" w:cs="Arial"/>
          <w:sz w:val="20"/>
          <w:szCs w:val="20"/>
          <w:lang w:val="pt-BR"/>
        </w:rPr>
        <w:t>o Estado funciona como um órgão de redistribuição da riqueza, concorrendo com a iniciativa privada. O Estado passa a realizar despesas, que, embora não sejam úteis sob o ponto de vista econômico, são úteis sob o ponto de vista da coletividade (Idem</w:t>
      </w:r>
      <w:r w:rsidR="00450F0E">
        <w:rPr>
          <w:rFonts w:ascii="Arial" w:hAnsi="Arial" w:cs="Arial"/>
          <w:sz w:val="20"/>
          <w:szCs w:val="20"/>
          <w:lang w:val="pt-BR"/>
        </w:rPr>
        <w:t xml:space="preserve">, </w:t>
      </w:r>
      <w:r w:rsidR="00213BAF">
        <w:rPr>
          <w:rFonts w:ascii="Arial" w:hAnsi="Arial" w:cs="Arial"/>
          <w:sz w:val="20"/>
          <w:szCs w:val="20"/>
          <w:lang w:val="pt-BR"/>
        </w:rPr>
        <w:t xml:space="preserve">1983, </w:t>
      </w:r>
      <w:r w:rsidR="00450F0E">
        <w:rPr>
          <w:rFonts w:ascii="Arial" w:hAnsi="Arial" w:cs="Arial"/>
          <w:sz w:val="20"/>
          <w:szCs w:val="20"/>
          <w:lang w:val="pt-BR"/>
        </w:rPr>
        <w:t>p. 25</w:t>
      </w:r>
      <w:r>
        <w:rPr>
          <w:rFonts w:ascii="Arial" w:hAnsi="Arial" w:cs="Arial"/>
          <w:sz w:val="20"/>
          <w:szCs w:val="20"/>
          <w:lang w:val="pt-BR"/>
        </w:rPr>
        <w:t>).</w:t>
      </w:r>
    </w:p>
    <w:p w:rsidR="007138B6" w:rsidRDefault="007138B6" w:rsidP="00283D1D">
      <w:pPr>
        <w:spacing w:line="240" w:lineRule="auto"/>
        <w:ind w:left="3402"/>
        <w:jc w:val="both"/>
        <w:rPr>
          <w:rFonts w:ascii="Arial" w:hAnsi="Arial" w:cs="Arial"/>
          <w:sz w:val="20"/>
          <w:szCs w:val="20"/>
          <w:lang w:val="pt-BR"/>
        </w:rPr>
      </w:pPr>
    </w:p>
    <w:p w:rsidR="00283D1D" w:rsidRDefault="00283D1D" w:rsidP="00283D1D">
      <w:pPr>
        <w:spacing w:line="360" w:lineRule="auto"/>
        <w:ind w:firstLine="1418"/>
        <w:jc w:val="both"/>
        <w:rPr>
          <w:rFonts w:ascii="Arial" w:hAnsi="Arial" w:cs="Arial"/>
          <w:sz w:val="24"/>
          <w:szCs w:val="24"/>
          <w:lang w:val="pt-BR"/>
        </w:rPr>
      </w:pPr>
      <w:r>
        <w:rPr>
          <w:rFonts w:ascii="Arial" w:hAnsi="Arial" w:cs="Arial"/>
          <w:sz w:val="24"/>
          <w:szCs w:val="24"/>
          <w:lang w:val="pt-BR"/>
        </w:rPr>
        <w:lastRenderedPageBreak/>
        <w:t>Essas duas teorias, a não intervencionista e a intervencionista, foram motivos de embates teóricos durante o século XX, tendo como pano de fundo</w:t>
      </w:r>
      <w:r w:rsidR="008E06A9">
        <w:rPr>
          <w:rFonts w:ascii="Arial" w:hAnsi="Arial" w:cs="Arial"/>
          <w:sz w:val="24"/>
          <w:szCs w:val="24"/>
          <w:lang w:val="pt-BR"/>
        </w:rPr>
        <w:t xml:space="preserve"> mais problemático</w:t>
      </w:r>
      <w:r>
        <w:rPr>
          <w:rFonts w:ascii="Arial" w:hAnsi="Arial" w:cs="Arial"/>
          <w:sz w:val="24"/>
          <w:szCs w:val="24"/>
          <w:lang w:val="pt-BR"/>
        </w:rPr>
        <w:t xml:space="preserve"> os conflitos ideológicos oriundos da Guerra Fria. Todavi</w:t>
      </w:r>
      <w:r w:rsidR="00290ABC">
        <w:rPr>
          <w:rFonts w:ascii="Arial" w:hAnsi="Arial" w:cs="Arial"/>
          <w:sz w:val="24"/>
          <w:szCs w:val="24"/>
          <w:lang w:val="pt-BR"/>
        </w:rPr>
        <w:t>a tanto países capitalistas quanto os</w:t>
      </w:r>
      <w:r>
        <w:rPr>
          <w:rFonts w:ascii="Arial" w:hAnsi="Arial" w:cs="Arial"/>
          <w:sz w:val="24"/>
          <w:szCs w:val="24"/>
          <w:lang w:val="pt-BR"/>
        </w:rPr>
        <w:t xml:space="preserve"> comunistas concordavam que a arrecadação tributária devia voltar-se para uma tentativa de equilíbrio social. </w:t>
      </w:r>
    </w:p>
    <w:p w:rsidR="003069B7" w:rsidRDefault="00975CD8" w:rsidP="00391A7A">
      <w:pPr>
        <w:spacing w:line="360" w:lineRule="auto"/>
        <w:ind w:firstLine="1418"/>
        <w:jc w:val="both"/>
        <w:rPr>
          <w:rFonts w:ascii="Arial" w:hAnsi="Arial" w:cs="Arial"/>
          <w:sz w:val="24"/>
          <w:szCs w:val="24"/>
          <w:lang w:val="pt-BR"/>
        </w:rPr>
      </w:pPr>
      <w:r>
        <w:rPr>
          <w:rFonts w:ascii="Arial" w:hAnsi="Arial" w:cs="Arial"/>
          <w:sz w:val="24"/>
          <w:szCs w:val="24"/>
          <w:lang w:val="pt-BR"/>
        </w:rPr>
        <w:t>É nesse contexto sofrível que</w:t>
      </w:r>
      <w:r w:rsidR="00391A7A">
        <w:rPr>
          <w:rFonts w:ascii="Arial" w:hAnsi="Arial" w:cs="Arial"/>
          <w:sz w:val="24"/>
          <w:szCs w:val="24"/>
          <w:lang w:val="pt-BR"/>
        </w:rPr>
        <w:t xml:space="preserve"> algumas instituições, com o intuito de apaziguar ou ao menos remediar o sofrimento daqueles que não tinham ajuda direta ou indireta do Estado,</w:t>
      </w:r>
      <w:r w:rsidR="00E33397">
        <w:rPr>
          <w:rFonts w:ascii="Arial" w:hAnsi="Arial" w:cs="Arial"/>
          <w:sz w:val="24"/>
          <w:szCs w:val="24"/>
          <w:lang w:val="pt-BR"/>
        </w:rPr>
        <w:t xml:space="preserve"> foram surgindo para tentar ate</w:t>
      </w:r>
      <w:r w:rsidR="00391A7A">
        <w:rPr>
          <w:rFonts w:ascii="Arial" w:hAnsi="Arial" w:cs="Arial"/>
          <w:sz w:val="24"/>
          <w:szCs w:val="24"/>
          <w:lang w:val="pt-BR"/>
        </w:rPr>
        <w:t>nder aquilo que os mais necessitados</w:t>
      </w:r>
      <w:r w:rsidR="00E33397">
        <w:rPr>
          <w:rFonts w:ascii="Arial" w:hAnsi="Arial" w:cs="Arial"/>
          <w:sz w:val="24"/>
          <w:szCs w:val="24"/>
          <w:lang w:val="pt-BR"/>
        </w:rPr>
        <w:t xml:space="preserve"> reclamavam. Surge, por exemplo, </w:t>
      </w:r>
      <w:r w:rsidR="00106131">
        <w:rPr>
          <w:rFonts w:ascii="Arial" w:hAnsi="Arial" w:cs="Arial"/>
          <w:sz w:val="24"/>
          <w:szCs w:val="24"/>
          <w:lang w:val="pt-BR"/>
        </w:rPr>
        <w:t xml:space="preserve">no seio da Igreja Católica </w:t>
      </w:r>
      <w:r w:rsidR="003863D9">
        <w:rPr>
          <w:rFonts w:ascii="Arial" w:hAnsi="Arial" w:cs="Arial"/>
          <w:sz w:val="24"/>
          <w:szCs w:val="24"/>
          <w:lang w:val="pt-BR"/>
        </w:rPr>
        <w:t xml:space="preserve">o </w:t>
      </w:r>
      <w:r w:rsidR="00106131">
        <w:rPr>
          <w:rFonts w:ascii="Arial" w:hAnsi="Arial" w:cs="Arial"/>
          <w:sz w:val="24"/>
          <w:szCs w:val="24"/>
          <w:lang w:val="pt-BR"/>
        </w:rPr>
        <w:t>M</w:t>
      </w:r>
      <w:r w:rsidR="00E33397">
        <w:rPr>
          <w:rFonts w:ascii="Arial" w:hAnsi="Arial" w:cs="Arial"/>
          <w:sz w:val="24"/>
          <w:szCs w:val="24"/>
          <w:lang w:val="pt-BR"/>
        </w:rPr>
        <w:t>ovimento</w:t>
      </w:r>
      <w:r w:rsidR="003863D9">
        <w:rPr>
          <w:rFonts w:ascii="Arial" w:hAnsi="Arial" w:cs="Arial"/>
          <w:sz w:val="24"/>
          <w:szCs w:val="24"/>
          <w:lang w:val="pt-BR"/>
        </w:rPr>
        <w:t xml:space="preserve"> </w:t>
      </w:r>
      <w:r w:rsidR="00E33397">
        <w:rPr>
          <w:rFonts w:ascii="Arial" w:hAnsi="Arial" w:cs="Arial"/>
          <w:sz w:val="24"/>
          <w:szCs w:val="24"/>
          <w:lang w:val="pt-BR"/>
        </w:rPr>
        <w:t>Social Cristão, cujo manifesto “A Questão Operária e o Cristianismo”:</w:t>
      </w:r>
    </w:p>
    <w:p w:rsidR="00425DDF" w:rsidRDefault="003863D9" w:rsidP="00425DDF">
      <w:pPr>
        <w:spacing w:before="120" w:after="240" w:line="240" w:lineRule="auto"/>
        <w:ind w:left="2268"/>
        <w:jc w:val="both"/>
        <w:rPr>
          <w:rFonts w:ascii="Arial" w:hAnsi="Arial" w:cs="Arial"/>
          <w:sz w:val="20"/>
          <w:szCs w:val="20"/>
          <w:lang w:val="pt-BR"/>
        </w:rPr>
      </w:pPr>
      <w:r w:rsidRPr="003863D9">
        <w:rPr>
          <w:rFonts w:ascii="Arial" w:hAnsi="Arial" w:cs="Arial"/>
          <w:sz w:val="20"/>
          <w:szCs w:val="20"/>
          <w:lang w:val="pt-BR"/>
        </w:rPr>
        <w:t xml:space="preserve">[...] expunha propostas avançadas para o melhoramento da situação da classe operária e defendia a intervenção da Igreja Católica para estabelecer sociedades cooperativas cristãs independentes do Estado, que deviam ser financiadas com capital dos devotos. </w:t>
      </w:r>
      <w:r w:rsidRPr="00106131">
        <w:rPr>
          <w:rFonts w:ascii="Arial" w:hAnsi="Arial" w:cs="Arial"/>
          <w:sz w:val="20"/>
          <w:szCs w:val="20"/>
          <w:lang w:val="pt-BR"/>
        </w:rPr>
        <w:t>(COLE apud DE PAULA, vol. II, 1958, p. 240).</w:t>
      </w:r>
    </w:p>
    <w:p w:rsidR="00391A7A" w:rsidRPr="003863D9" w:rsidRDefault="00391A7A" w:rsidP="00425DDF">
      <w:pPr>
        <w:spacing w:before="120" w:after="240" w:line="240" w:lineRule="auto"/>
        <w:ind w:left="2268"/>
        <w:jc w:val="both"/>
        <w:rPr>
          <w:rFonts w:ascii="Arial" w:hAnsi="Arial" w:cs="Arial"/>
          <w:sz w:val="20"/>
          <w:szCs w:val="20"/>
          <w:lang w:val="pt-BR"/>
        </w:rPr>
      </w:pPr>
    </w:p>
    <w:p w:rsidR="003863D9" w:rsidRDefault="00106131" w:rsidP="00425DDF">
      <w:pPr>
        <w:spacing w:before="120" w:after="240" w:line="360" w:lineRule="auto"/>
        <w:ind w:firstLine="1418"/>
        <w:jc w:val="both"/>
        <w:rPr>
          <w:rFonts w:ascii="Arial" w:hAnsi="Arial" w:cs="Arial"/>
          <w:sz w:val="24"/>
          <w:szCs w:val="24"/>
          <w:lang w:val="pt-BR"/>
        </w:rPr>
      </w:pPr>
      <w:r>
        <w:rPr>
          <w:rFonts w:ascii="Arial" w:hAnsi="Arial" w:cs="Arial"/>
          <w:sz w:val="24"/>
          <w:szCs w:val="24"/>
          <w:lang w:val="pt-BR"/>
        </w:rPr>
        <w:t xml:space="preserve">Tal movimento católico </w:t>
      </w:r>
      <w:r w:rsidR="006D0D12">
        <w:rPr>
          <w:rFonts w:ascii="Arial" w:hAnsi="Arial" w:cs="Arial"/>
          <w:sz w:val="24"/>
          <w:szCs w:val="24"/>
          <w:lang w:val="pt-BR"/>
        </w:rPr>
        <w:t>percebia que a pobreza se alastrava e que a causa era o materialismo exacerbado das classes dirigentes.</w:t>
      </w:r>
      <w:r w:rsidR="009D5E32">
        <w:rPr>
          <w:rFonts w:ascii="Arial" w:hAnsi="Arial" w:cs="Arial"/>
          <w:sz w:val="24"/>
          <w:szCs w:val="24"/>
          <w:lang w:val="pt-BR"/>
        </w:rPr>
        <w:t xml:space="preserve"> O cristianismo protestante também se manifestou sobre o tema, no entanto foi muito mais radical e contundente:</w:t>
      </w:r>
    </w:p>
    <w:p w:rsidR="009D5E32" w:rsidRDefault="009D5E32" w:rsidP="009D5E32">
      <w:pPr>
        <w:spacing w:line="240" w:lineRule="auto"/>
        <w:ind w:left="2268"/>
        <w:jc w:val="both"/>
        <w:rPr>
          <w:rFonts w:ascii="Arial" w:hAnsi="Arial" w:cs="Arial"/>
          <w:sz w:val="20"/>
          <w:szCs w:val="20"/>
          <w:lang w:val="pt-BR"/>
        </w:rPr>
      </w:pPr>
      <w:r w:rsidRPr="009D5E32">
        <w:rPr>
          <w:rFonts w:ascii="Arial" w:hAnsi="Arial" w:cs="Arial"/>
          <w:sz w:val="20"/>
          <w:szCs w:val="20"/>
          <w:lang w:val="pt-BR"/>
        </w:rPr>
        <w:t xml:space="preserve">Seu chefe, o pastor Adolf Stöcker (1835-1909), fundou seu Partido Operário Cristão-Social, em 1878, seus partidários procediam principalmente da pequena classe média da Prússia. Seu partido era monarquista e fortemente antiliberal: na realidade era um mero apêndice da corte prussiana.” </w:t>
      </w:r>
      <w:r w:rsidRPr="0008630E">
        <w:rPr>
          <w:rFonts w:ascii="Arial" w:hAnsi="Arial" w:cs="Arial"/>
          <w:sz w:val="20"/>
          <w:szCs w:val="20"/>
          <w:lang w:val="pt-BR"/>
        </w:rPr>
        <w:t>(COLE apud DE PAULA, vol. II, 1958, p. 241)</w:t>
      </w:r>
    </w:p>
    <w:p w:rsidR="005D7703" w:rsidRPr="009D5E32" w:rsidRDefault="005D7703" w:rsidP="009D5E32">
      <w:pPr>
        <w:spacing w:line="240" w:lineRule="auto"/>
        <w:ind w:left="2268"/>
        <w:jc w:val="both"/>
        <w:rPr>
          <w:rFonts w:ascii="Arial" w:hAnsi="Arial" w:cs="Arial"/>
          <w:sz w:val="20"/>
          <w:szCs w:val="20"/>
          <w:lang w:val="pt-BR"/>
        </w:rPr>
      </w:pPr>
    </w:p>
    <w:p w:rsidR="005433A3" w:rsidRDefault="0008630E" w:rsidP="0008630E">
      <w:pPr>
        <w:spacing w:line="360" w:lineRule="auto"/>
        <w:ind w:firstLine="1418"/>
        <w:jc w:val="both"/>
        <w:rPr>
          <w:rFonts w:ascii="Arial" w:hAnsi="Arial" w:cs="Arial"/>
          <w:sz w:val="24"/>
          <w:szCs w:val="24"/>
          <w:lang w:val="pt-BR"/>
        </w:rPr>
      </w:pPr>
      <w:r>
        <w:rPr>
          <w:rFonts w:ascii="Arial" w:hAnsi="Arial" w:cs="Arial"/>
          <w:sz w:val="24"/>
          <w:szCs w:val="24"/>
          <w:lang w:val="pt-BR"/>
        </w:rPr>
        <w:t xml:space="preserve">Além dessa, surgiu uma corrente laica que se denominava “Socialismo de Estado”, cujo objeto era uma crítica mordaz ao </w:t>
      </w:r>
      <w:r w:rsidRPr="0008630E">
        <w:rPr>
          <w:rFonts w:ascii="Arial" w:hAnsi="Arial" w:cs="Arial"/>
          <w:i/>
          <w:iCs/>
          <w:sz w:val="24"/>
          <w:szCs w:val="24"/>
          <w:lang w:val="pt-BR"/>
        </w:rPr>
        <w:t>laissez-faire</w:t>
      </w:r>
      <w:r w:rsidRPr="0008630E">
        <w:rPr>
          <w:i/>
          <w:iCs/>
          <w:sz w:val="23"/>
          <w:szCs w:val="23"/>
          <w:lang w:val="pt-BR"/>
        </w:rPr>
        <w:t xml:space="preserve"> </w:t>
      </w:r>
      <w:r>
        <w:rPr>
          <w:rFonts w:ascii="Arial" w:hAnsi="Arial" w:cs="Arial"/>
          <w:sz w:val="24"/>
          <w:szCs w:val="24"/>
          <w:lang w:val="pt-BR"/>
        </w:rPr>
        <w:t xml:space="preserve">e seu consequente liberalismo, principalmente no tocante às finanças públicas, afinal prevalecia </w:t>
      </w:r>
      <w:r w:rsidR="005433A3">
        <w:rPr>
          <w:rFonts w:ascii="Arial" w:hAnsi="Arial" w:cs="Arial"/>
          <w:sz w:val="24"/>
          <w:szCs w:val="24"/>
          <w:lang w:val="pt-BR"/>
        </w:rPr>
        <w:t xml:space="preserve">o princípio do não intervencionismo estatal na economia ocidental, pois se acreditava que as leis econômicas eram imutáveis tais como as físicas, desta forma os desajustes econômicos autorregular-se-iam por si sós. </w:t>
      </w:r>
    </w:p>
    <w:p w:rsidR="005433A3" w:rsidRDefault="005433A3" w:rsidP="00D727DB">
      <w:pPr>
        <w:spacing w:line="360" w:lineRule="auto"/>
        <w:ind w:firstLine="1418"/>
        <w:jc w:val="both"/>
        <w:rPr>
          <w:rFonts w:ascii="Arial" w:hAnsi="Arial" w:cs="Arial"/>
          <w:sz w:val="24"/>
          <w:szCs w:val="24"/>
          <w:lang w:val="pt-BR"/>
        </w:rPr>
      </w:pPr>
      <w:r>
        <w:rPr>
          <w:rFonts w:ascii="Arial" w:hAnsi="Arial" w:cs="Arial"/>
          <w:sz w:val="24"/>
          <w:szCs w:val="24"/>
          <w:lang w:val="pt-BR"/>
        </w:rPr>
        <w:t xml:space="preserve">O Estado Liberal </w:t>
      </w:r>
      <w:r w:rsidR="00391A7A">
        <w:rPr>
          <w:rFonts w:ascii="Arial" w:hAnsi="Arial" w:cs="Arial"/>
          <w:sz w:val="24"/>
          <w:szCs w:val="24"/>
          <w:lang w:val="pt-BR"/>
        </w:rPr>
        <w:t xml:space="preserve">nos seus primórdios </w:t>
      </w:r>
      <w:r w:rsidR="00D727DB">
        <w:rPr>
          <w:rFonts w:ascii="Arial" w:hAnsi="Arial" w:cs="Arial"/>
          <w:sz w:val="24"/>
          <w:szCs w:val="24"/>
          <w:lang w:val="pt-BR"/>
        </w:rPr>
        <w:t>divulgava</w:t>
      </w:r>
      <w:r>
        <w:rPr>
          <w:rFonts w:ascii="Arial" w:hAnsi="Arial" w:cs="Arial"/>
          <w:sz w:val="24"/>
          <w:szCs w:val="24"/>
          <w:lang w:val="pt-BR"/>
        </w:rPr>
        <w:t xml:space="preserve"> que o indivíduo e o Mercado eram o cerne de tudo e que o livre comércio era a única fonte de riquezas, não se admitindo a intervenção do Estado, dando, por conseguinte, à </w:t>
      </w:r>
      <w:r>
        <w:rPr>
          <w:rFonts w:ascii="Arial" w:hAnsi="Arial" w:cs="Arial"/>
          <w:sz w:val="24"/>
          <w:szCs w:val="24"/>
          <w:lang w:val="pt-BR"/>
        </w:rPr>
        <w:lastRenderedPageBreak/>
        <w:t xml:space="preserve">tributação um caráter de neutralidade, ou seja, naquele momento não se via “na tributação um meio de modificar a estrutura social e a conjuntura econômica, daí a expressão </w:t>
      </w:r>
      <w:r>
        <w:rPr>
          <w:rFonts w:ascii="Arial" w:hAnsi="Arial" w:cs="Arial"/>
          <w:i/>
          <w:sz w:val="24"/>
          <w:szCs w:val="24"/>
          <w:lang w:val="pt-BR"/>
        </w:rPr>
        <w:t>finanças neutras</w:t>
      </w:r>
      <w:r>
        <w:rPr>
          <w:rFonts w:ascii="Arial" w:hAnsi="Arial" w:cs="Arial"/>
          <w:sz w:val="24"/>
          <w:szCs w:val="24"/>
          <w:lang w:val="pt-BR"/>
        </w:rPr>
        <w:t xml:space="preserve">” (ROSA JUNIOR, 1983, p. 15). </w:t>
      </w:r>
    </w:p>
    <w:p w:rsidR="00391A7A" w:rsidRDefault="00C93CBD" w:rsidP="00605A71">
      <w:pPr>
        <w:spacing w:line="360" w:lineRule="auto"/>
        <w:ind w:firstLine="1418"/>
        <w:jc w:val="both"/>
        <w:rPr>
          <w:rFonts w:ascii="Arial" w:hAnsi="Arial" w:cs="Arial"/>
          <w:sz w:val="24"/>
          <w:szCs w:val="24"/>
          <w:lang w:val="pt-BR"/>
        </w:rPr>
      </w:pPr>
      <w:r>
        <w:rPr>
          <w:rFonts w:ascii="Arial" w:hAnsi="Arial" w:cs="Arial"/>
          <w:sz w:val="24"/>
          <w:szCs w:val="24"/>
          <w:lang w:val="pt-BR"/>
        </w:rPr>
        <w:t>A título de exemplo, n</w:t>
      </w:r>
      <w:r w:rsidR="005433A3">
        <w:rPr>
          <w:rFonts w:ascii="Arial" w:hAnsi="Arial" w:cs="Arial"/>
          <w:sz w:val="24"/>
          <w:szCs w:val="24"/>
          <w:lang w:val="pt-BR"/>
        </w:rPr>
        <w:t xml:space="preserve">ão havia </w:t>
      </w:r>
      <w:r w:rsidR="00391A7A">
        <w:rPr>
          <w:rFonts w:ascii="Arial" w:hAnsi="Arial" w:cs="Arial"/>
          <w:sz w:val="24"/>
          <w:szCs w:val="24"/>
          <w:lang w:val="pt-BR"/>
        </w:rPr>
        <w:t xml:space="preserve">naquele momento </w:t>
      </w:r>
      <w:r w:rsidR="005433A3">
        <w:rPr>
          <w:rFonts w:ascii="Arial" w:hAnsi="Arial" w:cs="Arial"/>
          <w:sz w:val="24"/>
          <w:szCs w:val="24"/>
          <w:lang w:val="pt-BR"/>
        </w:rPr>
        <w:t>impostos com a função primordialmente regulatória, como há hoje; a função precípua deles era tão somente abastecer os cofres públicos para as necessidades vitais do Estado.</w:t>
      </w:r>
      <w:r w:rsidR="00605A71">
        <w:rPr>
          <w:rFonts w:ascii="Arial" w:hAnsi="Arial" w:cs="Arial"/>
          <w:sz w:val="24"/>
          <w:szCs w:val="24"/>
          <w:lang w:val="pt-BR"/>
        </w:rPr>
        <w:t xml:space="preserve"> </w:t>
      </w:r>
      <w:r w:rsidR="005433A3">
        <w:rPr>
          <w:rFonts w:ascii="Arial" w:hAnsi="Arial" w:cs="Arial"/>
          <w:sz w:val="24"/>
          <w:szCs w:val="24"/>
          <w:lang w:val="pt-BR"/>
        </w:rPr>
        <w:t xml:space="preserve">Assim, este se limitava às funções essenciais, relativas à justiça, política, diplomacia, segurança, guerras etc.; cujas atribuições não podiam ser repassadas à iniciativa privada. </w:t>
      </w:r>
    </w:p>
    <w:p w:rsidR="005433A3" w:rsidRDefault="005433A3" w:rsidP="0018475A">
      <w:pPr>
        <w:spacing w:line="360" w:lineRule="auto"/>
        <w:ind w:firstLine="1418"/>
        <w:jc w:val="both"/>
        <w:rPr>
          <w:rFonts w:ascii="Arial" w:hAnsi="Arial" w:cs="Arial"/>
          <w:sz w:val="24"/>
          <w:szCs w:val="24"/>
          <w:lang w:val="pt-BR"/>
        </w:rPr>
      </w:pPr>
      <w:r>
        <w:rPr>
          <w:rFonts w:ascii="Arial" w:hAnsi="Arial" w:cs="Arial"/>
          <w:sz w:val="24"/>
          <w:szCs w:val="24"/>
          <w:lang w:val="pt-BR"/>
        </w:rPr>
        <w:t>Aos particulares cabia abastecer os cofres públicos, entretanto a tributação era igual para todos, pois prevalecia o positivismo jurídico, e este impunha a lei sem levar em consideração as diferenças econômicas e culturais dos indivíduos.</w:t>
      </w:r>
      <w:r w:rsidR="0018475A">
        <w:rPr>
          <w:rFonts w:ascii="Arial" w:hAnsi="Arial" w:cs="Arial"/>
          <w:sz w:val="24"/>
          <w:szCs w:val="24"/>
          <w:lang w:val="pt-BR"/>
        </w:rPr>
        <w:t xml:space="preserve"> </w:t>
      </w:r>
      <w:r>
        <w:rPr>
          <w:rFonts w:ascii="Arial" w:hAnsi="Arial" w:cs="Arial"/>
          <w:sz w:val="24"/>
          <w:szCs w:val="24"/>
          <w:lang w:val="pt-BR"/>
        </w:rPr>
        <w:t xml:space="preserve"> Fazia-se isso por se acreditar que todos deveriam ter as mesmas chances e, portanto, pagar os mesmos tributos. Mas essa suposta igualdade era avassaladora para os menos favorecidos economicamente, pois eles não suportavam a mesma carga tributária dada aos mais ricos.</w:t>
      </w:r>
    </w:p>
    <w:p w:rsidR="005433A3" w:rsidRDefault="005433A3" w:rsidP="0018475A">
      <w:pPr>
        <w:spacing w:line="360" w:lineRule="auto"/>
        <w:ind w:firstLine="1418"/>
        <w:jc w:val="both"/>
        <w:rPr>
          <w:rFonts w:ascii="Arial" w:hAnsi="Arial" w:cs="Arial"/>
          <w:sz w:val="24"/>
          <w:szCs w:val="24"/>
          <w:lang w:val="pt-BR"/>
        </w:rPr>
      </w:pPr>
      <w:r>
        <w:rPr>
          <w:rFonts w:ascii="Arial" w:hAnsi="Arial" w:cs="Arial"/>
          <w:sz w:val="24"/>
          <w:szCs w:val="24"/>
          <w:lang w:val="pt-BR"/>
        </w:rPr>
        <w:t>O câmbio de mentalidades adveio com as pressões impostas pelos socialismos utópico e científico. Muitos teóricos dos séculos XVIII e XIX perceberam que o caos social pelo qual passavam as grandes cidades europeias era provocado pelas primeira e segunda r</w:t>
      </w:r>
      <w:r w:rsidR="0018475A">
        <w:rPr>
          <w:rFonts w:ascii="Arial" w:hAnsi="Arial" w:cs="Arial"/>
          <w:sz w:val="24"/>
          <w:szCs w:val="24"/>
          <w:lang w:val="pt-BR"/>
        </w:rPr>
        <w:t xml:space="preserve">evoluções industriais. </w:t>
      </w:r>
      <w:r>
        <w:rPr>
          <w:rFonts w:ascii="Arial" w:hAnsi="Arial" w:cs="Arial"/>
          <w:sz w:val="24"/>
          <w:szCs w:val="24"/>
          <w:lang w:val="pt-BR"/>
        </w:rPr>
        <w:t xml:space="preserve">Estas criaram riquezas gigantescas, porém suas distribuições não foram equânimes. O sistema jurídico, por sua vez, impunha regras objetivas e iguais para todos os indivíduos de uma mesa sociedade, não levando em consideração o contexto político e social de cada um. </w:t>
      </w:r>
    </w:p>
    <w:p w:rsidR="005433A3" w:rsidRDefault="005433A3" w:rsidP="0018475A">
      <w:pPr>
        <w:spacing w:line="360" w:lineRule="auto"/>
        <w:ind w:firstLine="1418"/>
        <w:jc w:val="both"/>
        <w:rPr>
          <w:rFonts w:ascii="Arial" w:hAnsi="Arial" w:cs="Arial"/>
          <w:sz w:val="24"/>
          <w:szCs w:val="24"/>
          <w:lang w:val="pt-BR"/>
        </w:rPr>
      </w:pPr>
      <w:r>
        <w:rPr>
          <w:rFonts w:ascii="Arial" w:hAnsi="Arial" w:cs="Arial"/>
          <w:sz w:val="24"/>
          <w:szCs w:val="24"/>
          <w:lang w:val="pt-BR"/>
        </w:rPr>
        <w:t>Não havia neste momento o conceito de “minorias políticas”, deste modo a pena para quem roubava era a mesma, não importando se o objeto do roubo era um pão ou um milhão em moedas de ouro. Essa realidade foi criticada não só pelos filósofos e economistas. Dos livros que apontam tal exploração de forma contundente está o romance “Germinal”, de Émile Zola, nesse romance há uma exposição clara não só das mazelas sociais, nas também da classe social responsável por elas. Zola demonstrou que a produção industrial e a tributação, então vigentes, não eram fonte de riqueza para todos.</w:t>
      </w:r>
    </w:p>
    <w:p w:rsidR="005433A3" w:rsidRDefault="005433A3" w:rsidP="005433A3">
      <w:pPr>
        <w:spacing w:line="360" w:lineRule="auto"/>
        <w:ind w:firstLine="1418"/>
        <w:jc w:val="both"/>
        <w:rPr>
          <w:rFonts w:ascii="Arial" w:hAnsi="Arial" w:cs="Arial"/>
          <w:sz w:val="24"/>
          <w:szCs w:val="24"/>
          <w:lang w:val="pt-BR"/>
        </w:rPr>
      </w:pPr>
      <w:r>
        <w:rPr>
          <w:rFonts w:ascii="Arial" w:hAnsi="Arial" w:cs="Arial"/>
          <w:sz w:val="24"/>
          <w:szCs w:val="24"/>
          <w:lang w:val="pt-BR"/>
        </w:rPr>
        <w:lastRenderedPageBreak/>
        <w:t xml:space="preserve">Assim, o liberalismo econômico começou a ser pressionado pelas constantes crises sociais pelas quais passava o mundo europeu. Devido a tais pressões, a partir do final do século XIX, muitos Estados ocidentais começaram a ceder gradativamente, alargando um pouco as suas funções e passaram a intervir diretamente nas funções econômicas. </w:t>
      </w:r>
    </w:p>
    <w:p w:rsidR="00B82F28" w:rsidRDefault="00605A71" w:rsidP="005433A3">
      <w:pPr>
        <w:spacing w:line="360" w:lineRule="auto"/>
        <w:ind w:firstLine="1418"/>
        <w:jc w:val="both"/>
        <w:rPr>
          <w:rFonts w:ascii="Arial" w:hAnsi="Arial" w:cs="Arial"/>
          <w:sz w:val="24"/>
          <w:szCs w:val="24"/>
          <w:lang w:val="pt-BR"/>
        </w:rPr>
      </w:pPr>
      <w:r w:rsidRPr="00160377">
        <w:rPr>
          <w:rFonts w:ascii="Arial" w:hAnsi="Arial" w:cs="Arial"/>
          <w:sz w:val="24"/>
          <w:szCs w:val="24"/>
          <w:lang w:val="pt-BR"/>
        </w:rPr>
        <w:t xml:space="preserve">Todas essas pressões </w:t>
      </w:r>
      <w:r w:rsidR="006D4575">
        <w:rPr>
          <w:rFonts w:ascii="Arial" w:hAnsi="Arial" w:cs="Arial"/>
          <w:sz w:val="24"/>
          <w:szCs w:val="24"/>
          <w:lang w:val="pt-BR"/>
        </w:rPr>
        <w:t>sociais levaram o Estado a repensar-se, e um dos primeiros a pensar em voltar-se socialmente para a sociedade foi o alemão. Bismarck iniciou uma série de mudanças que ficaram conhecidas como “Estado de Bem Estar”, na verdade começou a arrecadar da população para criar programas sócias, principalmente a previdência pública.</w:t>
      </w:r>
      <w:r w:rsidR="00093037">
        <w:rPr>
          <w:rFonts w:ascii="Arial" w:hAnsi="Arial" w:cs="Arial"/>
          <w:sz w:val="24"/>
          <w:szCs w:val="24"/>
          <w:lang w:val="pt-BR"/>
        </w:rPr>
        <w:t xml:space="preserve"> </w:t>
      </w:r>
    </w:p>
    <w:p w:rsidR="00605A71" w:rsidRDefault="00093037" w:rsidP="005433A3">
      <w:pPr>
        <w:spacing w:line="360" w:lineRule="auto"/>
        <w:ind w:firstLine="1418"/>
        <w:jc w:val="both"/>
        <w:rPr>
          <w:rFonts w:ascii="Arial" w:hAnsi="Arial" w:cs="Arial"/>
          <w:sz w:val="24"/>
          <w:szCs w:val="24"/>
          <w:lang w:val="pt-BR"/>
        </w:rPr>
      </w:pPr>
      <w:r w:rsidRPr="005D7AB4">
        <w:rPr>
          <w:rFonts w:ascii="Arial" w:hAnsi="Arial" w:cs="Arial"/>
          <w:sz w:val="24"/>
          <w:szCs w:val="24"/>
          <w:lang w:val="pt-BR"/>
        </w:rPr>
        <w:t>De alguma forma, a intenção do Estado de Bem-Estar social foi ou frear o capitalismo ou minimizar as crises provocadas por este. Tais políticas atingiram o centro do capitalismo mundial, fazendo o próprio presidente Theodore Roosevelt assim se manifestar:</w:t>
      </w:r>
    </w:p>
    <w:p w:rsidR="00CF52EC" w:rsidRPr="005D7AB4" w:rsidRDefault="00CF52EC" w:rsidP="005433A3">
      <w:pPr>
        <w:spacing w:line="360" w:lineRule="auto"/>
        <w:ind w:firstLine="1418"/>
        <w:jc w:val="both"/>
        <w:rPr>
          <w:rFonts w:ascii="Arial" w:hAnsi="Arial" w:cs="Arial"/>
          <w:sz w:val="24"/>
          <w:szCs w:val="24"/>
          <w:lang w:val="pt-BR"/>
        </w:rPr>
      </w:pPr>
    </w:p>
    <w:p w:rsidR="00E82B3F" w:rsidRDefault="00E82B3F" w:rsidP="00E82B3F">
      <w:pPr>
        <w:spacing w:line="240" w:lineRule="auto"/>
        <w:ind w:left="2268"/>
        <w:jc w:val="both"/>
        <w:rPr>
          <w:rFonts w:ascii="Arial" w:hAnsi="Arial" w:cs="Arial"/>
          <w:sz w:val="20"/>
          <w:szCs w:val="20"/>
          <w:lang w:val="pt-BR"/>
        </w:rPr>
      </w:pPr>
      <w:r w:rsidRPr="00E82B3F">
        <w:rPr>
          <w:rFonts w:ascii="Arial" w:hAnsi="Arial" w:cs="Arial"/>
          <w:sz w:val="20"/>
          <w:szCs w:val="20"/>
          <w:lang w:val="pt-BR"/>
        </w:rPr>
        <w:t>[...] As ações desencadeadas nesse quadro foram decisivas para a modernização da tecnologia agrícola americana, surgindo dessa forma um modelo de interação com a comunidade que implicava a universidade na questão do desenvolvimento. O efeito ampliou-se mais ainda pela diversificação do programa extensionista, com a educação continuada e expansão das atividades extramuros. A partir daí a extensão universitária estava consagrada. (MIRRA, 2009, p. 78).</w:t>
      </w:r>
    </w:p>
    <w:p w:rsidR="005D7AB4" w:rsidRPr="00E82B3F" w:rsidRDefault="005D7AB4" w:rsidP="00E82B3F">
      <w:pPr>
        <w:spacing w:line="240" w:lineRule="auto"/>
        <w:ind w:left="2268"/>
        <w:jc w:val="both"/>
        <w:rPr>
          <w:rFonts w:ascii="Arial" w:hAnsi="Arial" w:cs="Arial"/>
          <w:sz w:val="20"/>
          <w:szCs w:val="20"/>
          <w:lang w:val="pt-BR"/>
        </w:rPr>
      </w:pPr>
    </w:p>
    <w:p w:rsidR="00B82F28" w:rsidRDefault="005C3C54" w:rsidP="00043DCA">
      <w:pPr>
        <w:spacing w:line="360" w:lineRule="auto"/>
        <w:ind w:firstLine="1418"/>
        <w:jc w:val="both"/>
        <w:rPr>
          <w:rFonts w:ascii="Arial" w:hAnsi="Arial" w:cs="Arial"/>
          <w:sz w:val="24"/>
          <w:szCs w:val="24"/>
          <w:lang w:val="pt-BR"/>
        </w:rPr>
      </w:pPr>
      <w:r>
        <w:rPr>
          <w:rFonts w:ascii="Arial" w:hAnsi="Arial" w:cs="Arial"/>
          <w:sz w:val="24"/>
          <w:szCs w:val="24"/>
          <w:lang w:val="pt-BR"/>
        </w:rPr>
        <w:t>Dessa forma, o ambiente estava propício para que o Estado e as instituições sociais privadas que garantem a ordem pública começassem a propiciar programas que atendessem ou neutralizassem as reivindicações sociais</w:t>
      </w:r>
      <w:r w:rsidR="00D165DF">
        <w:rPr>
          <w:rFonts w:ascii="Arial" w:hAnsi="Arial" w:cs="Arial"/>
          <w:sz w:val="24"/>
          <w:szCs w:val="24"/>
          <w:lang w:val="pt-BR"/>
        </w:rPr>
        <w:t xml:space="preserve">, principalmente dos operários. </w:t>
      </w:r>
    </w:p>
    <w:p w:rsidR="00043DCA" w:rsidRDefault="00D165DF" w:rsidP="00043DCA">
      <w:pPr>
        <w:spacing w:line="360" w:lineRule="auto"/>
        <w:ind w:firstLine="1418"/>
        <w:jc w:val="both"/>
        <w:rPr>
          <w:rFonts w:ascii="Arial" w:hAnsi="Arial" w:cs="Arial"/>
          <w:sz w:val="24"/>
          <w:szCs w:val="24"/>
          <w:lang w:val="pt-BR"/>
        </w:rPr>
      </w:pPr>
      <w:r>
        <w:rPr>
          <w:rFonts w:ascii="Arial" w:hAnsi="Arial" w:cs="Arial"/>
          <w:sz w:val="24"/>
          <w:szCs w:val="24"/>
          <w:lang w:val="pt-BR"/>
        </w:rPr>
        <w:t xml:space="preserve">Assim </w:t>
      </w:r>
      <w:r w:rsidRPr="00D165DF">
        <w:rPr>
          <w:rFonts w:ascii="Arial" w:hAnsi="Arial" w:cs="Arial"/>
          <w:sz w:val="24"/>
          <w:szCs w:val="24"/>
          <w:lang w:val="pt-BR"/>
        </w:rPr>
        <w:t>“as universidades se voltaram, de fato, para a questão social, inicialmente, e, depois, para um amplo conjunto de campos e interesses, que vão da educação de jovens e adultos às políticas públicas de saúde e tecnologias à prestação de serviços, da produção cultural ao monitoramento, avaliação de políticas públicas,</w:t>
      </w:r>
      <w:r w:rsidR="00EC2FB0">
        <w:rPr>
          <w:rFonts w:ascii="Arial" w:hAnsi="Arial" w:cs="Arial"/>
          <w:sz w:val="24"/>
          <w:szCs w:val="24"/>
          <w:lang w:val="pt-BR"/>
        </w:rPr>
        <w:t xml:space="preserve"> entre muitas outras atividades”</w:t>
      </w:r>
      <w:r w:rsidR="00043DCA">
        <w:rPr>
          <w:rFonts w:ascii="Arial" w:hAnsi="Arial" w:cs="Arial"/>
          <w:sz w:val="24"/>
          <w:szCs w:val="24"/>
          <w:lang w:val="pt-BR"/>
        </w:rPr>
        <w:t xml:space="preserve"> (DE PAULA, p. 05, 2010).</w:t>
      </w:r>
    </w:p>
    <w:p w:rsidR="00B82F28" w:rsidRDefault="004E65E4" w:rsidP="00043DCA">
      <w:pPr>
        <w:spacing w:line="360" w:lineRule="auto"/>
        <w:ind w:firstLine="1418"/>
        <w:jc w:val="both"/>
        <w:rPr>
          <w:rFonts w:ascii="Arial" w:hAnsi="Arial" w:cs="Arial"/>
          <w:sz w:val="24"/>
          <w:szCs w:val="24"/>
          <w:lang w:val="pt-BR"/>
        </w:rPr>
      </w:pPr>
      <w:r>
        <w:rPr>
          <w:rFonts w:ascii="Arial" w:hAnsi="Arial" w:cs="Arial"/>
          <w:sz w:val="24"/>
          <w:szCs w:val="24"/>
          <w:lang w:val="pt-BR"/>
        </w:rPr>
        <w:lastRenderedPageBreak/>
        <w:t>Por conseguinte, a Extensão universitária teve duas metas basilares: uma, de origem britânica, como citado acima, expandiu-se pela Europa consolidando-se em uma participação mais geral que envolvia distintas instituições</w:t>
      </w:r>
      <w:r w:rsidR="00F44012">
        <w:rPr>
          <w:rFonts w:ascii="Arial" w:hAnsi="Arial" w:cs="Arial"/>
          <w:sz w:val="24"/>
          <w:szCs w:val="24"/>
          <w:lang w:val="pt-BR"/>
        </w:rPr>
        <w:t xml:space="preserve"> (Estado, Exercito, Igr</w:t>
      </w:r>
      <w:r>
        <w:rPr>
          <w:rFonts w:ascii="Arial" w:hAnsi="Arial" w:cs="Arial"/>
          <w:sz w:val="24"/>
          <w:szCs w:val="24"/>
          <w:lang w:val="pt-BR"/>
        </w:rPr>
        <w:t xml:space="preserve">eja, Escolas, Partidos Políticos etc.) </w:t>
      </w:r>
      <w:r w:rsidR="008002C8">
        <w:rPr>
          <w:rFonts w:ascii="Arial" w:hAnsi="Arial" w:cs="Arial"/>
          <w:sz w:val="24"/>
          <w:szCs w:val="24"/>
          <w:lang w:val="pt-BR"/>
        </w:rPr>
        <w:t>que</w:t>
      </w:r>
    </w:p>
    <w:p w:rsidR="00CF52EC" w:rsidRDefault="00CF52EC" w:rsidP="00043DCA">
      <w:pPr>
        <w:spacing w:line="360" w:lineRule="auto"/>
        <w:ind w:firstLine="1418"/>
        <w:jc w:val="both"/>
        <w:rPr>
          <w:rFonts w:ascii="Arial" w:hAnsi="Arial" w:cs="Arial"/>
          <w:sz w:val="24"/>
          <w:szCs w:val="24"/>
          <w:lang w:val="pt-BR"/>
        </w:rPr>
      </w:pPr>
    </w:p>
    <w:p w:rsidR="00D8438B" w:rsidRDefault="008002C8" w:rsidP="00B82F28">
      <w:pPr>
        <w:spacing w:line="240" w:lineRule="auto"/>
        <w:ind w:left="2268"/>
        <w:jc w:val="both"/>
        <w:rPr>
          <w:rFonts w:ascii="Arial" w:hAnsi="Arial" w:cs="Arial"/>
          <w:sz w:val="20"/>
          <w:szCs w:val="20"/>
          <w:lang w:val="pt-BR"/>
        </w:rPr>
      </w:pPr>
      <w:r w:rsidRPr="00B82F28">
        <w:rPr>
          <w:rFonts w:ascii="Arial" w:hAnsi="Arial" w:cs="Arial"/>
          <w:sz w:val="20"/>
          <w:szCs w:val="20"/>
          <w:lang w:val="pt-BR"/>
        </w:rPr>
        <w:t>buscaram, cada qual à sua maneira, oferecer contrapontos às consequências mais nefastas do capitalismo, num sentido que foi exemplarmente explicitado pelo líder politico britânico Arthur Balfour, assim: ‘a legislação social, como a concebo, não deve ser apenas diferenciada da legislação socialista, mas é seu opositor mais di</w:t>
      </w:r>
      <w:r w:rsidR="00430D1B">
        <w:rPr>
          <w:rFonts w:ascii="Arial" w:hAnsi="Arial" w:cs="Arial"/>
          <w:sz w:val="20"/>
          <w:szCs w:val="20"/>
          <w:lang w:val="pt-BR"/>
        </w:rPr>
        <w:t>reto e seu antídoto mais eficaz</w:t>
      </w:r>
      <w:r w:rsidRPr="00B82F28">
        <w:rPr>
          <w:rFonts w:ascii="Arial" w:hAnsi="Arial" w:cs="Arial"/>
          <w:sz w:val="20"/>
          <w:szCs w:val="20"/>
          <w:lang w:val="pt-BR"/>
        </w:rPr>
        <w:t xml:space="preserve"> (BALFOR apud DE PAULA, p. </w:t>
      </w:r>
      <w:r w:rsidR="00D55F6A" w:rsidRPr="00B82F28">
        <w:rPr>
          <w:rFonts w:ascii="Arial" w:hAnsi="Arial" w:cs="Arial"/>
          <w:sz w:val="20"/>
          <w:szCs w:val="20"/>
          <w:lang w:val="pt-BR"/>
        </w:rPr>
        <w:t>05</w:t>
      </w:r>
      <w:r w:rsidRPr="00B82F28">
        <w:rPr>
          <w:rFonts w:ascii="Arial" w:hAnsi="Arial" w:cs="Arial"/>
          <w:sz w:val="20"/>
          <w:szCs w:val="20"/>
          <w:lang w:val="pt-BR"/>
        </w:rPr>
        <w:t>, 2010).</w:t>
      </w:r>
    </w:p>
    <w:p w:rsidR="005D7AB4" w:rsidRPr="00B82F28" w:rsidRDefault="005D7AB4" w:rsidP="00B82F28">
      <w:pPr>
        <w:spacing w:line="240" w:lineRule="auto"/>
        <w:ind w:left="2268"/>
        <w:jc w:val="both"/>
        <w:rPr>
          <w:rFonts w:ascii="Arial" w:hAnsi="Arial" w:cs="Arial"/>
          <w:sz w:val="20"/>
          <w:szCs w:val="20"/>
          <w:lang w:val="pt-BR"/>
        </w:rPr>
      </w:pPr>
    </w:p>
    <w:p w:rsidR="005D7AB4" w:rsidRDefault="00D55F6A" w:rsidP="00D55F6A">
      <w:pPr>
        <w:spacing w:line="360" w:lineRule="auto"/>
        <w:ind w:firstLine="1418"/>
        <w:jc w:val="both"/>
        <w:rPr>
          <w:rFonts w:ascii="Arial" w:hAnsi="Arial" w:cs="Arial"/>
          <w:sz w:val="24"/>
          <w:szCs w:val="24"/>
          <w:lang w:val="pt-BR"/>
        </w:rPr>
      </w:pPr>
      <w:r>
        <w:rPr>
          <w:rFonts w:ascii="Arial" w:hAnsi="Arial" w:cs="Arial"/>
          <w:sz w:val="24"/>
          <w:szCs w:val="24"/>
          <w:lang w:val="pt-BR"/>
        </w:rPr>
        <w:t>Por sua vez, a segunda forma de Extensão tem como protagonista os Estados Unidos</w:t>
      </w:r>
      <w:r w:rsidR="00430D1B">
        <w:rPr>
          <w:rFonts w:ascii="Arial" w:hAnsi="Arial" w:cs="Arial"/>
          <w:sz w:val="24"/>
          <w:szCs w:val="24"/>
          <w:lang w:val="pt-BR"/>
        </w:rPr>
        <w:t>,</w:t>
      </w:r>
      <w:r>
        <w:rPr>
          <w:rFonts w:ascii="Arial" w:hAnsi="Arial" w:cs="Arial"/>
          <w:sz w:val="24"/>
          <w:szCs w:val="24"/>
          <w:lang w:val="pt-BR"/>
        </w:rPr>
        <w:t xml:space="preserve"> cujo objetivo era a </w:t>
      </w:r>
    </w:p>
    <w:p w:rsidR="00CF52EC" w:rsidRDefault="00CF52EC" w:rsidP="00D55F6A">
      <w:pPr>
        <w:spacing w:line="360" w:lineRule="auto"/>
        <w:ind w:firstLine="1418"/>
        <w:jc w:val="both"/>
        <w:rPr>
          <w:rFonts w:ascii="Arial" w:hAnsi="Arial" w:cs="Arial"/>
          <w:sz w:val="24"/>
          <w:szCs w:val="24"/>
          <w:lang w:val="pt-BR"/>
        </w:rPr>
      </w:pPr>
    </w:p>
    <w:p w:rsidR="00D55F6A" w:rsidRDefault="00D55F6A" w:rsidP="005D7AB4">
      <w:pPr>
        <w:spacing w:line="240" w:lineRule="auto"/>
        <w:ind w:left="2268"/>
        <w:jc w:val="both"/>
        <w:rPr>
          <w:rFonts w:ascii="Arial" w:hAnsi="Arial" w:cs="Arial"/>
          <w:sz w:val="20"/>
          <w:szCs w:val="20"/>
          <w:lang w:val="pt-BR"/>
        </w:rPr>
      </w:pPr>
      <w:r w:rsidRPr="005D7AB4">
        <w:rPr>
          <w:rFonts w:ascii="Arial" w:hAnsi="Arial" w:cs="Arial"/>
          <w:sz w:val="20"/>
          <w:szCs w:val="20"/>
          <w:lang w:val="pt-BR"/>
        </w:rPr>
        <w:t>mobilização da universidade no enfrentamento de questões referentes à vida econômica no sentido da transferência de “tecnologia, da maior aproximação da universidade com o setor empresarial. Com efeito, as duas vertentes da extensão universitária consideradas até aqui estão ligadas a duas modalidades de desenvolvimento capitalista, a saber: ao modelo dominante em vários países europeus e que buscou legitimação e estabilidade mediante a implantação do Estado do Bem-estar Social; e ao modelo norte-americano d</w:t>
      </w:r>
      <w:r w:rsidR="005D7AB4">
        <w:rPr>
          <w:rFonts w:ascii="Arial" w:hAnsi="Arial" w:cs="Arial"/>
          <w:sz w:val="20"/>
          <w:szCs w:val="20"/>
          <w:lang w:val="pt-BR"/>
        </w:rPr>
        <w:t>e vocação rigorosamente liberal</w:t>
      </w:r>
      <w:r w:rsidRPr="005D7AB4">
        <w:rPr>
          <w:rFonts w:ascii="Arial" w:hAnsi="Arial" w:cs="Arial"/>
          <w:sz w:val="20"/>
          <w:szCs w:val="20"/>
          <w:lang w:val="pt-BR"/>
        </w:rPr>
        <w:t xml:space="preserve">  (DE PAULA, p. 06, 2010).</w:t>
      </w:r>
    </w:p>
    <w:p w:rsidR="005D7AB4" w:rsidRPr="005D7AB4" w:rsidRDefault="005D7AB4" w:rsidP="005D7AB4">
      <w:pPr>
        <w:spacing w:line="240" w:lineRule="auto"/>
        <w:ind w:left="2268"/>
        <w:jc w:val="both"/>
        <w:rPr>
          <w:rFonts w:ascii="Arial" w:hAnsi="Arial" w:cs="Arial"/>
          <w:sz w:val="20"/>
          <w:szCs w:val="20"/>
          <w:lang w:val="pt-BR"/>
        </w:rPr>
      </w:pPr>
    </w:p>
    <w:p w:rsidR="00EF3047" w:rsidRPr="00C85153" w:rsidRDefault="00263883" w:rsidP="00EF3047">
      <w:pPr>
        <w:spacing w:line="360" w:lineRule="auto"/>
        <w:ind w:firstLine="1418"/>
        <w:jc w:val="both"/>
        <w:rPr>
          <w:rFonts w:ascii="Arial" w:hAnsi="Arial" w:cs="Arial"/>
          <w:sz w:val="24"/>
          <w:szCs w:val="24"/>
          <w:lang w:val="pt-BR"/>
        </w:rPr>
      </w:pPr>
      <w:r>
        <w:rPr>
          <w:rFonts w:ascii="Arial" w:hAnsi="Arial" w:cs="Arial"/>
          <w:sz w:val="24"/>
          <w:szCs w:val="24"/>
          <w:lang w:val="pt-BR"/>
        </w:rPr>
        <w:t xml:space="preserve">Infere-se que a Extensão surgiu e expandiu-se em nações consideradas centro do capitalismo, com a clara meta de garantir uma maior distribuição de riquezas, assim como uma tentativa de equalizar as oportunidades de qualificação dos indivíduos de todas as classes para a vida laboral e para uma </w:t>
      </w:r>
      <w:r w:rsidRPr="00666093">
        <w:rPr>
          <w:rFonts w:ascii="Arial" w:hAnsi="Arial" w:cs="Arial"/>
          <w:sz w:val="24"/>
          <w:szCs w:val="24"/>
          <w:lang w:val="pt-BR"/>
        </w:rPr>
        <w:t>emancipação tecnológica. (FURTADO apud DE PAULA, p. 06, 2010).</w:t>
      </w:r>
    </w:p>
    <w:p w:rsidR="00EF3047" w:rsidRDefault="005E52BA" w:rsidP="005E52BA">
      <w:pPr>
        <w:spacing w:line="360" w:lineRule="auto"/>
        <w:ind w:firstLine="1418"/>
        <w:jc w:val="both"/>
        <w:rPr>
          <w:rFonts w:ascii="Arial" w:hAnsi="Arial" w:cs="Arial"/>
          <w:sz w:val="24"/>
          <w:szCs w:val="24"/>
          <w:lang w:val="pt-BR"/>
        </w:rPr>
      </w:pPr>
      <w:r>
        <w:rPr>
          <w:rFonts w:ascii="Arial" w:hAnsi="Arial" w:cs="Arial"/>
          <w:sz w:val="24"/>
          <w:szCs w:val="24"/>
          <w:lang w:val="pt-BR"/>
        </w:rPr>
        <w:t xml:space="preserve">Mas o conceito de Extensão </w:t>
      </w:r>
      <w:r w:rsidR="00DF5006">
        <w:rPr>
          <w:rFonts w:ascii="Arial" w:hAnsi="Arial" w:cs="Arial"/>
          <w:sz w:val="24"/>
          <w:szCs w:val="24"/>
          <w:lang w:val="pt-BR"/>
        </w:rPr>
        <w:t>é complex</w:t>
      </w:r>
      <w:r>
        <w:rPr>
          <w:rFonts w:ascii="Arial" w:hAnsi="Arial" w:cs="Arial"/>
          <w:sz w:val="24"/>
          <w:szCs w:val="24"/>
          <w:lang w:val="pt-BR"/>
        </w:rPr>
        <w:t>o, como o aponta Mesquita Filho</w:t>
      </w:r>
      <w:r w:rsidR="005F2473">
        <w:rPr>
          <w:rFonts w:ascii="Arial" w:hAnsi="Arial" w:cs="Arial"/>
          <w:sz w:val="24"/>
          <w:szCs w:val="24"/>
          <w:lang w:val="pt-BR"/>
        </w:rPr>
        <w:t xml:space="preserve">, para ele há </w:t>
      </w:r>
      <w:r w:rsidR="00B16A56">
        <w:rPr>
          <w:rFonts w:ascii="Arial" w:hAnsi="Arial" w:cs="Arial"/>
          <w:sz w:val="24"/>
          <w:szCs w:val="24"/>
          <w:lang w:val="pt-BR"/>
        </w:rPr>
        <w:t>quatro</w:t>
      </w:r>
      <w:r w:rsidR="005F2473">
        <w:rPr>
          <w:rFonts w:ascii="Arial" w:hAnsi="Arial" w:cs="Arial"/>
          <w:sz w:val="24"/>
          <w:szCs w:val="24"/>
          <w:lang w:val="pt-BR"/>
        </w:rPr>
        <w:t xml:space="preserve"> tipos basilares que representam todas as atividades de extensão:</w:t>
      </w:r>
    </w:p>
    <w:p w:rsidR="00CF52EC" w:rsidRPr="006D47DC" w:rsidRDefault="00CF52EC" w:rsidP="005E52BA">
      <w:pPr>
        <w:spacing w:line="360" w:lineRule="auto"/>
        <w:ind w:firstLine="1418"/>
        <w:jc w:val="both"/>
        <w:rPr>
          <w:rFonts w:ascii="Arial" w:hAnsi="Arial" w:cs="Arial"/>
          <w:sz w:val="24"/>
          <w:szCs w:val="24"/>
          <w:lang w:val="pt-BR"/>
        </w:rPr>
      </w:pPr>
    </w:p>
    <w:p w:rsidR="00EF3047" w:rsidRDefault="00EF3047" w:rsidP="005F2473">
      <w:pPr>
        <w:spacing w:line="240" w:lineRule="auto"/>
        <w:ind w:left="2268"/>
        <w:jc w:val="both"/>
        <w:rPr>
          <w:rFonts w:ascii="Arial" w:hAnsi="Arial" w:cs="Arial"/>
          <w:sz w:val="20"/>
          <w:szCs w:val="20"/>
          <w:lang w:val="pt-BR"/>
        </w:rPr>
      </w:pPr>
      <w:r w:rsidRPr="005F2473">
        <w:rPr>
          <w:rFonts w:ascii="Arial" w:hAnsi="Arial" w:cs="Arial"/>
          <w:sz w:val="20"/>
          <w:szCs w:val="20"/>
          <w:u w:val="single"/>
          <w:lang w:val="pt-BR"/>
        </w:rPr>
        <w:t>Como curso</w:t>
      </w:r>
      <w:r w:rsidRPr="00D86324">
        <w:rPr>
          <w:rFonts w:ascii="Arial" w:hAnsi="Arial" w:cs="Arial"/>
          <w:sz w:val="20"/>
          <w:szCs w:val="20"/>
          <w:lang w:val="pt-BR"/>
        </w:rPr>
        <w:t>: qu</w:t>
      </w:r>
      <w:r>
        <w:rPr>
          <w:rFonts w:ascii="Arial" w:hAnsi="Arial" w:cs="Arial"/>
          <w:sz w:val="20"/>
          <w:szCs w:val="20"/>
          <w:lang w:val="pt-BR"/>
        </w:rPr>
        <w:t>alquer curso desenvolvido dentro</w:t>
      </w:r>
      <w:r w:rsidRPr="00D86324">
        <w:rPr>
          <w:rFonts w:ascii="Arial" w:hAnsi="Arial" w:cs="Arial"/>
          <w:sz w:val="20"/>
          <w:szCs w:val="20"/>
          <w:lang w:val="pt-BR"/>
        </w:rPr>
        <w:t xml:space="preserve"> da unive</w:t>
      </w:r>
      <w:r>
        <w:rPr>
          <w:rFonts w:ascii="Arial" w:hAnsi="Arial" w:cs="Arial"/>
          <w:sz w:val="20"/>
          <w:szCs w:val="20"/>
          <w:lang w:val="pt-BR"/>
        </w:rPr>
        <w:t>r</w:t>
      </w:r>
      <w:r w:rsidRPr="00D86324">
        <w:rPr>
          <w:rFonts w:ascii="Arial" w:hAnsi="Arial" w:cs="Arial"/>
          <w:sz w:val="20"/>
          <w:szCs w:val="20"/>
          <w:lang w:val="pt-BR"/>
        </w:rPr>
        <w:t>sidade, que não os de graduação; como prestação de serviços: [...], sem vínculos com o ensino e pesquisa para alguns autores, já para outros</w:t>
      </w:r>
      <w:r>
        <w:rPr>
          <w:rFonts w:ascii="Arial" w:hAnsi="Arial" w:cs="Arial"/>
          <w:sz w:val="20"/>
          <w:szCs w:val="20"/>
          <w:lang w:val="pt-BR"/>
        </w:rPr>
        <w:t xml:space="preserve"> autores, </w:t>
      </w:r>
      <w:r>
        <w:rPr>
          <w:rFonts w:ascii="Arial" w:hAnsi="Arial" w:cs="Arial"/>
          <w:sz w:val="20"/>
          <w:szCs w:val="20"/>
          <w:lang w:val="pt-BR"/>
        </w:rPr>
        <w:lastRenderedPageBreak/>
        <w:t xml:space="preserve">esse tipo de extensão </w:t>
      </w:r>
      <w:r w:rsidRPr="00D86324">
        <w:rPr>
          <w:rFonts w:ascii="Arial" w:hAnsi="Arial" w:cs="Arial"/>
          <w:sz w:val="20"/>
          <w:szCs w:val="20"/>
          <w:lang w:val="pt-BR"/>
        </w:rPr>
        <w:t xml:space="preserve">é considerado como instrumento de apoio </w:t>
      </w:r>
      <w:r>
        <w:rPr>
          <w:rFonts w:ascii="Arial" w:hAnsi="Arial" w:cs="Arial"/>
          <w:sz w:val="20"/>
          <w:szCs w:val="20"/>
          <w:lang w:val="pt-BR"/>
        </w:rPr>
        <w:t xml:space="preserve">a mudanças sociais; </w:t>
      </w:r>
      <w:r w:rsidRPr="005F2473">
        <w:rPr>
          <w:rFonts w:ascii="Arial" w:hAnsi="Arial" w:cs="Arial"/>
          <w:sz w:val="20"/>
          <w:szCs w:val="20"/>
          <w:u w:val="single"/>
          <w:lang w:val="pt-BR"/>
        </w:rPr>
        <w:t>a extensão como complemento</w:t>
      </w:r>
      <w:r w:rsidRPr="00D86324">
        <w:rPr>
          <w:rFonts w:ascii="Arial" w:hAnsi="Arial" w:cs="Arial"/>
          <w:sz w:val="20"/>
          <w:szCs w:val="20"/>
          <w:lang w:val="pt-BR"/>
        </w:rPr>
        <w:t>: nessa cate</w:t>
      </w:r>
      <w:r>
        <w:rPr>
          <w:rFonts w:ascii="Arial" w:hAnsi="Arial" w:cs="Arial"/>
          <w:sz w:val="20"/>
          <w:szCs w:val="20"/>
          <w:lang w:val="pt-BR"/>
        </w:rPr>
        <w:t>goria a extensão não é autônoma</w:t>
      </w:r>
      <w:r w:rsidRPr="00D86324">
        <w:rPr>
          <w:rFonts w:ascii="Arial" w:hAnsi="Arial" w:cs="Arial"/>
          <w:sz w:val="20"/>
          <w:szCs w:val="20"/>
          <w:lang w:val="pt-BR"/>
        </w:rPr>
        <w:t>, não existe por si só, mas sim como complemento do ensino e da pesquisa que seriam atividades fundamentais da universi</w:t>
      </w:r>
      <w:r>
        <w:rPr>
          <w:rFonts w:ascii="Arial" w:hAnsi="Arial" w:cs="Arial"/>
          <w:sz w:val="20"/>
          <w:szCs w:val="20"/>
          <w:lang w:val="pt-BR"/>
        </w:rPr>
        <w:t xml:space="preserve">dade; </w:t>
      </w:r>
      <w:r w:rsidRPr="005F2473">
        <w:rPr>
          <w:rFonts w:ascii="Arial" w:hAnsi="Arial" w:cs="Arial"/>
          <w:sz w:val="20"/>
          <w:szCs w:val="20"/>
          <w:u w:val="single"/>
          <w:lang w:val="pt-BR"/>
        </w:rPr>
        <w:t>a extensão como “remédio</w:t>
      </w:r>
      <w:r>
        <w:rPr>
          <w:rFonts w:ascii="Arial" w:hAnsi="Arial" w:cs="Arial"/>
          <w:sz w:val="20"/>
          <w:szCs w:val="20"/>
          <w:lang w:val="pt-BR"/>
        </w:rPr>
        <w:t>”</w:t>
      </w:r>
      <w:r w:rsidRPr="00D86324">
        <w:rPr>
          <w:rFonts w:ascii="Arial" w:hAnsi="Arial" w:cs="Arial"/>
          <w:sz w:val="20"/>
          <w:szCs w:val="20"/>
          <w:lang w:val="pt-BR"/>
        </w:rPr>
        <w:t xml:space="preserve">: destinada a suprir as falhas do ensino regular; e, por último, </w:t>
      </w:r>
      <w:r w:rsidRPr="005F2473">
        <w:rPr>
          <w:rFonts w:ascii="Arial" w:hAnsi="Arial" w:cs="Arial"/>
          <w:sz w:val="20"/>
          <w:szCs w:val="20"/>
          <w:u w:val="single"/>
          <w:lang w:val="pt-BR"/>
        </w:rPr>
        <w:t>a extensão como instrumento político-social</w:t>
      </w:r>
      <w:r w:rsidRPr="00D86324">
        <w:rPr>
          <w:rFonts w:ascii="Arial" w:hAnsi="Arial" w:cs="Arial"/>
          <w:sz w:val="20"/>
          <w:szCs w:val="20"/>
          <w:lang w:val="pt-BR"/>
        </w:rPr>
        <w:t>: instrumento do Estado para manter a ordem vigente (MESQUITA FILHO apud SOARES; FARIAS; FARIAS, p. 14, 2010).</w:t>
      </w:r>
    </w:p>
    <w:p w:rsidR="00735C3E" w:rsidRPr="00D86324" w:rsidRDefault="00735C3E" w:rsidP="00EF3047">
      <w:pPr>
        <w:spacing w:line="240" w:lineRule="auto"/>
        <w:ind w:left="2268"/>
        <w:jc w:val="both"/>
        <w:rPr>
          <w:rFonts w:ascii="Arial" w:hAnsi="Arial" w:cs="Arial"/>
          <w:sz w:val="20"/>
          <w:szCs w:val="20"/>
          <w:lang w:val="pt-BR"/>
        </w:rPr>
      </w:pPr>
    </w:p>
    <w:p w:rsidR="00944EE0" w:rsidRDefault="00EF3047" w:rsidP="0018475A">
      <w:pPr>
        <w:spacing w:after="120" w:line="360" w:lineRule="auto"/>
        <w:ind w:firstLine="1418"/>
        <w:jc w:val="both"/>
        <w:rPr>
          <w:rFonts w:ascii="Arial" w:hAnsi="Arial" w:cs="Arial"/>
          <w:sz w:val="24"/>
          <w:szCs w:val="24"/>
          <w:lang w:val="pt-BR"/>
        </w:rPr>
      </w:pPr>
      <w:r>
        <w:rPr>
          <w:rFonts w:ascii="Arial" w:hAnsi="Arial" w:cs="Arial"/>
          <w:sz w:val="24"/>
          <w:szCs w:val="24"/>
          <w:lang w:val="pt-BR"/>
        </w:rPr>
        <w:t>Como se percebe, há distintos conceitos muitos vezes mal compreendidos dentro da própria universidade.</w:t>
      </w:r>
      <w:r w:rsidR="0018475A">
        <w:rPr>
          <w:rFonts w:ascii="Arial" w:hAnsi="Arial" w:cs="Arial"/>
          <w:sz w:val="24"/>
          <w:szCs w:val="24"/>
          <w:lang w:val="pt-BR"/>
        </w:rPr>
        <w:t xml:space="preserve"> </w:t>
      </w:r>
      <w:r w:rsidR="00384798">
        <w:rPr>
          <w:rFonts w:ascii="Arial" w:hAnsi="Arial" w:cs="Arial"/>
          <w:sz w:val="24"/>
          <w:szCs w:val="24"/>
          <w:lang w:val="pt-BR"/>
        </w:rPr>
        <w:t>Portanto, o vocábulo extensão, em sentido acadêmico, não deve ser limitado apenas aos “cursos de extensão universitária.”</w:t>
      </w:r>
      <w:r w:rsidR="001D365E">
        <w:rPr>
          <w:rFonts w:ascii="Arial" w:hAnsi="Arial" w:cs="Arial"/>
          <w:sz w:val="24"/>
          <w:szCs w:val="24"/>
          <w:lang w:val="pt-BR"/>
        </w:rPr>
        <w:t xml:space="preserve"> Estes possuem carga-horária rápida e têm como foco “complementar conhecimentos em áreas específicas.” Tal vocábulo não deve ser entendido como “atividade de extensão”, a qual é um dever constitucional e são bastante complexas.</w:t>
      </w:r>
      <w:r w:rsidR="00093D33">
        <w:rPr>
          <w:rFonts w:ascii="Arial" w:hAnsi="Arial" w:cs="Arial"/>
          <w:sz w:val="24"/>
          <w:szCs w:val="24"/>
          <w:lang w:val="pt-BR"/>
        </w:rPr>
        <w:t xml:space="preserve"> Dentro do conceito de atividades de extensão pode haver cursos de extensão, projetos, programas etc.</w:t>
      </w:r>
    </w:p>
    <w:p w:rsidR="0058441A" w:rsidRPr="00666093" w:rsidRDefault="0058441A" w:rsidP="0058441A">
      <w:pPr>
        <w:spacing w:line="360" w:lineRule="auto"/>
        <w:ind w:firstLine="1418"/>
        <w:jc w:val="both"/>
        <w:rPr>
          <w:rFonts w:ascii="Arial" w:hAnsi="Arial" w:cs="Arial"/>
          <w:sz w:val="24"/>
          <w:szCs w:val="24"/>
          <w:lang w:val="pt-BR"/>
        </w:rPr>
      </w:pPr>
    </w:p>
    <w:p w:rsidR="00D55F6A" w:rsidRPr="00F13A0A" w:rsidRDefault="00F421A5" w:rsidP="00D55F6A">
      <w:pPr>
        <w:rPr>
          <w:rFonts w:ascii="Arial" w:hAnsi="Arial" w:cs="Arial"/>
          <w:b/>
          <w:sz w:val="24"/>
          <w:szCs w:val="24"/>
          <w:lang w:val="pt-BR"/>
        </w:rPr>
      </w:pPr>
      <w:r w:rsidRPr="00F13A0A">
        <w:rPr>
          <w:rFonts w:ascii="Arial" w:hAnsi="Arial" w:cs="Arial"/>
          <w:b/>
          <w:sz w:val="24"/>
          <w:szCs w:val="24"/>
          <w:lang w:val="pt-BR"/>
        </w:rPr>
        <w:t>1.3</w:t>
      </w:r>
      <w:r w:rsidR="00DC55AE" w:rsidRPr="00F13A0A">
        <w:rPr>
          <w:rFonts w:ascii="Arial" w:hAnsi="Arial" w:cs="Arial"/>
          <w:b/>
          <w:sz w:val="24"/>
          <w:szCs w:val="24"/>
          <w:lang w:val="pt-BR"/>
        </w:rPr>
        <w:t>. A Extensão na América Latina</w:t>
      </w:r>
    </w:p>
    <w:p w:rsidR="00133FD5" w:rsidRDefault="00133FD5" w:rsidP="00133FD5">
      <w:pPr>
        <w:pStyle w:val="Default"/>
        <w:rPr>
          <w:color w:val="auto"/>
        </w:rPr>
      </w:pPr>
    </w:p>
    <w:p w:rsidR="001328E3" w:rsidRDefault="001328E3" w:rsidP="00133FD5">
      <w:pPr>
        <w:pStyle w:val="Default"/>
        <w:rPr>
          <w:color w:val="auto"/>
        </w:rPr>
      </w:pPr>
    </w:p>
    <w:p w:rsidR="00616912" w:rsidRDefault="00ED2023" w:rsidP="00CB7E84">
      <w:pPr>
        <w:pStyle w:val="Default"/>
        <w:spacing w:after="120" w:line="360" w:lineRule="auto"/>
        <w:ind w:firstLine="1418"/>
        <w:jc w:val="both"/>
      </w:pPr>
      <w:r>
        <w:t>Na América Latina</w:t>
      </w:r>
      <w:r w:rsidR="00894ABE">
        <w:t>,</w:t>
      </w:r>
      <w:r>
        <w:t xml:space="preserve"> a Extensão teve outros contornos.</w:t>
      </w:r>
      <w:r w:rsidR="00CB7E84">
        <w:t xml:space="preserve"> De fato, as grandes agitações sociais no contin</w:t>
      </w:r>
      <w:r w:rsidR="00894ABE">
        <w:t>ente americano no século XX foram formatadas por duas grandes revoluções, a Mexicana (1910)</w:t>
      </w:r>
      <w:r w:rsidR="002D080D">
        <w:t xml:space="preserve"> e a C</w:t>
      </w:r>
      <w:r w:rsidR="00762502">
        <w:t>ubana (1959)</w:t>
      </w:r>
      <w:r w:rsidR="00616912">
        <w:t>, as quais garantiram</w:t>
      </w:r>
      <w:r w:rsidR="0009272F">
        <w:t xml:space="preserve"> ao povo </w:t>
      </w:r>
      <w:r w:rsidR="00616912">
        <w:t xml:space="preserve">a possibilidade de </w:t>
      </w:r>
      <w:r w:rsidR="0009272F">
        <w:t xml:space="preserve">uma miríade de reivindicações </w:t>
      </w:r>
      <w:r w:rsidR="005154DB">
        <w:t xml:space="preserve">político-sociais. </w:t>
      </w:r>
    </w:p>
    <w:p w:rsidR="003C61E0" w:rsidRDefault="005154DB" w:rsidP="00993B7C">
      <w:pPr>
        <w:pStyle w:val="Default"/>
        <w:spacing w:after="120" w:line="360" w:lineRule="auto"/>
        <w:ind w:firstLine="1418"/>
        <w:jc w:val="both"/>
      </w:pPr>
      <w:r>
        <w:t xml:space="preserve">A Mexicana, por exemplo, garantiu o paradigma de </w:t>
      </w:r>
      <w:r w:rsidR="00616912">
        <w:t>carta constitucional</w:t>
      </w:r>
      <w:r>
        <w:t xml:space="preserve"> liberal-democrática, seguida por quase todos os outros países.</w:t>
      </w:r>
      <w:r w:rsidR="00616912">
        <w:t xml:space="preserve"> Nessa Carta, os anseios populares ver-se-ão consagrados em quase todos os artigos dela.</w:t>
      </w:r>
      <w:r w:rsidR="00993B7C">
        <w:t xml:space="preserve"> </w:t>
      </w:r>
      <w:r w:rsidR="000348A7">
        <w:t xml:space="preserve">Porém, em termos de </w:t>
      </w:r>
      <w:r w:rsidR="00616912">
        <w:t xml:space="preserve">atividades de </w:t>
      </w:r>
      <w:r w:rsidR="000348A7">
        <w:t>extensão</w:t>
      </w:r>
      <w:r w:rsidR="00CC50D2">
        <w:t xml:space="preserve"> universitária</w:t>
      </w:r>
      <w:r w:rsidR="000348A7">
        <w:t xml:space="preserve">, foi </w:t>
      </w:r>
      <w:r w:rsidR="00EF4E51">
        <w:t xml:space="preserve">somente com </w:t>
      </w:r>
      <w:r w:rsidR="000348A7">
        <w:t>a reforma universitária iniciada em Córdoba (1918)</w:t>
      </w:r>
      <w:r w:rsidR="00EF4E51">
        <w:t>, que</w:t>
      </w:r>
      <w:r w:rsidR="00CC50D2">
        <w:t xml:space="preserve"> depois</w:t>
      </w:r>
      <w:r w:rsidR="002C348E">
        <w:t xml:space="preserve"> </w:t>
      </w:r>
      <w:r w:rsidR="00EF4E51">
        <w:t xml:space="preserve">alargou-se </w:t>
      </w:r>
      <w:r w:rsidR="002C348E">
        <w:t>por todo o continente</w:t>
      </w:r>
      <w:r w:rsidR="00CC50D2">
        <w:t>, que trouxe as bases</w:t>
      </w:r>
      <w:r w:rsidR="00EF4E51">
        <w:t xml:space="preserve"> para uma Extensão mais próxima daquela que há hoje</w:t>
      </w:r>
      <w:r w:rsidR="00D85B8C">
        <w:t xml:space="preserve">. </w:t>
      </w:r>
    </w:p>
    <w:p w:rsidR="00A22630" w:rsidRDefault="00551698" w:rsidP="00D85B8C">
      <w:pPr>
        <w:pStyle w:val="Default"/>
        <w:spacing w:after="120" w:line="360" w:lineRule="auto"/>
        <w:ind w:firstLine="1418"/>
        <w:jc w:val="both"/>
      </w:pPr>
      <w:r>
        <w:t xml:space="preserve">A partir de </w:t>
      </w:r>
      <w:r w:rsidR="00D85B8C">
        <w:t xml:space="preserve">1921, </w:t>
      </w:r>
      <w:r>
        <w:t xml:space="preserve">algumas universidades latino-americanas já ensaiavam a implantação de </w:t>
      </w:r>
      <w:r w:rsidR="00A22630">
        <w:t xml:space="preserve">dois tópicos fundamentais: </w:t>
      </w:r>
    </w:p>
    <w:p w:rsidR="00CF52EC" w:rsidRDefault="00CF52EC" w:rsidP="00D85B8C">
      <w:pPr>
        <w:pStyle w:val="Default"/>
        <w:spacing w:after="120" w:line="360" w:lineRule="auto"/>
        <w:ind w:firstLine="1418"/>
        <w:jc w:val="both"/>
      </w:pPr>
    </w:p>
    <w:p w:rsidR="00D85B8C" w:rsidRDefault="00D85B8C" w:rsidP="00A22630">
      <w:pPr>
        <w:pStyle w:val="Default"/>
        <w:spacing w:after="200"/>
        <w:ind w:left="2268"/>
        <w:jc w:val="both"/>
        <w:rPr>
          <w:sz w:val="20"/>
          <w:szCs w:val="20"/>
        </w:rPr>
      </w:pPr>
      <w:r w:rsidRPr="00A22630">
        <w:rPr>
          <w:sz w:val="20"/>
          <w:szCs w:val="20"/>
        </w:rPr>
        <w:t>1) a intervenção dos alu</w:t>
      </w:r>
      <w:r w:rsidR="00551698" w:rsidRPr="00A22630">
        <w:rPr>
          <w:sz w:val="20"/>
          <w:szCs w:val="20"/>
        </w:rPr>
        <w:t xml:space="preserve">nos na administração </w:t>
      </w:r>
      <w:r w:rsidRPr="00A22630">
        <w:rPr>
          <w:sz w:val="20"/>
          <w:szCs w:val="20"/>
        </w:rPr>
        <w:t>na admin</w:t>
      </w:r>
      <w:r w:rsidR="00551698" w:rsidRPr="00A22630">
        <w:rPr>
          <w:sz w:val="20"/>
          <w:szCs w:val="20"/>
        </w:rPr>
        <w:t xml:space="preserve">istração da universidade e 2) o </w:t>
      </w:r>
      <w:r w:rsidRPr="00A22630">
        <w:rPr>
          <w:sz w:val="20"/>
          <w:szCs w:val="20"/>
        </w:rPr>
        <w:t>funcionamento das cátedras livres e cátedras oficiais</w:t>
      </w:r>
      <w:r w:rsidR="002E2936" w:rsidRPr="00A22630">
        <w:rPr>
          <w:sz w:val="20"/>
          <w:szCs w:val="20"/>
        </w:rPr>
        <w:t>, com iguais direitos, a cargo de professores com reco</w:t>
      </w:r>
      <w:r w:rsidR="00A22630">
        <w:rPr>
          <w:sz w:val="20"/>
          <w:szCs w:val="20"/>
        </w:rPr>
        <w:t>nhecida capacidade nas matérias</w:t>
      </w:r>
      <w:r w:rsidR="002E2936" w:rsidRPr="00A22630">
        <w:rPr>
          <w:sz w:val="20"/>
          <w:szCs w:val="20"/>
        </w:rPr>
        <w:t xml:space="preserve"> (MARIÁTEGUI apud DE PAULA, p. 129, 1981). </w:t>
      </w:r>
    </w:p>
    <w:p w:rsidR="00A22630" w:rsidRPr="00A22630" w:rsidRDefault="00A22630" w:rsidP="00A22630">
      <w:pPr>
        <w:pStyle w:val="Default"/>
        <w:spacing w:after="200"/>
        <w:ind w:left="2268"/>
        <w:jc w:val="both"/>
        <w:rPr>
          <w:sz w:val="20"/>
          <w:szCs w:val="20"/>
        </w:rPr>
      </w:pPr>
    </w:p>
    <w:p w:rsidR="00012DC6" w:rsidRDefault="00761EF6" w:rsidP="00761EF6">
      <w:pPr>
        <w:pStyle w:val="Default"/>
        <w:spacing w:after="120" w:line="360" w:lineRule="auto"/>
        <w:ind w:firstLine="1418"/>
        <w:jc w:val="both"/>
      </w:pPr>
      <w:r>
        <w:t>Por conseguinte, as reformas universitárias na América Latina fazem parte de um enfrentamento contra a forma como a universidade de então</w:t>
      </w:r>
      <w:r w:rsidR="003C61E0">
        <w:t xml:space="preserve"> atuava</w:t>
      </w:r>
      <w:r>
        <w:t>,</w:t>
      </w:r>
      <w:r w:rsidR="003C61E0">
        <w:t xml:space="preserve"> pois a maioria tinha</w:t>
      </w:r>
      <w:r>
        <w:t xml:space="preserve"> como mantenedora a Igreja </w:t>
      </w:r>
      <w:r w:rsidR="00012DC6">
        <w:t>Católica ou a protestante</w:t>
      </w:r>
      <w:r w:rsidR="003C61E0">
        <w:t>, e</w:t>
      </w:r>
      <w:r w:rsidR="00895E02">
        <w:t xml:space="preserve"> estas </w:t>
      </w:r>
      <w:r w:rsidR="003C61E0">
        <w:t>não</w:t>
      </w:r>
      <w:r>
        <w:t xml:space="preserve"> permitia</w:t>
      </w:r>
      <w:r w:rsidR="00895E02">
        <w:t>m</w:t>
      </w:r>
      <w:r>
        <w:t xml:space="preserve"> um grau de experimentação</w:t>
      </w:r>
      <w:r w:rsidR="00895E02">
        <w:t xml:space="preserve"> maior, embora fosse a responsável por numerosos programas de assistência social.</w:t>
      </w:r>
      <w:r w:rsidR="0073386C">
        <w:t xml:space="preserve"> </w:t>
      </w:r>
    </w:p>
    <w:p w:rsidR="008702E1" w:rsidRDefault="00673C18" w:rsidP="00761EF6">
      <w:pPr>
        <w:pStyle w:val="Default"/>
        <w:spacing w:after="120" w:line="360" w:lineRule="auto"/>
        <w:ind w:firstLine="1418"/>
        <w:jc w:val="both"/>
      </w:pPr>
      <w:r>
        <w:t xml:space="preserve">Deve-se ter em mente que em alguns países, o Brasil, por exemplo, </w:t>
      </w:r>
      <w:r w:rsidR="00C34F18">
        <w:t>a assistência aos maios pob</w:t>
      </w:r>
      <w:r w:rsidR="00550018">
        <w:t>res era algo que estava atrelado</w:t>
      </w:r>
      <w:r w:rsidR="00C34F18">
        <w:t xml:space="preserve"> à boa-vontade dos particulares. </w:t>
      </w:r>
    </w:p>
    <w:p w:rsidR="00300EF9" w:rsidRDefault="00C34F18" w:rsidP="00993B7C">
      <w:pPr>
        <w:pStyle w:val="Default"/>
        <w:spacing w:after="200" w:line="360" w:lineRule="auto"/>
        <w:ind w:firstLine="1418"/>
        <w:jc w:val="both"/>
      </w:pPr>
      <w:r>
        <w:t>O Estado não prestava o serviço de assistência ou de previdência social aos que não podiam financiá-los. Dessa forma, a Igreja atuava maciçamente nas camadas mais pobres.</w:t>
      </w:r>
      <w:r w:rsidR="008702E1">
        <w:t xml:space="preserve"> </w:t>
      </w:r>
      <w:r w:rsidR="00300EF9">
        <w:t xml:space="preserve">Foi somente com os movimentos sociais, principalmente os da década de sessenta do século XX, </w:t>
      </w:r>
      <w:r w:rsidR="008702E1">
        <w:t xml:space="preserve">que se pôde finalmente ter a seguridade social organizada de forma que todos contribuíssem </w:t>
      </w:r>
      <w:r w:rsidR="00E74A68">
        <w:t>para que os indivíduos menos favorecidos pudessem ser ajudados de maneira sistemática.</w:t>
      </w:r>
      <w:r w:rsidR="002D5200">
        <w:t xml:space="preserve"> </w:t>
      </w:r>
    </w:p>
    <w:p w:rsidR="00550018" w:rsidRDefault="002D5200" w:rsidP="00550018">
      <w:pPr>
        <w:pStyle w:val="Default"/>
        <w:spacing w:after="200" w:line="360" w:lineRule="auto"/>
        <w:ind w:firstLine="1418"/>
        <w:jc w:val="both"/>
      </w:pPr>
      <w:r>
        <w:t>Atualmente, a seguridade brasileira (CF, art. 193) está dividida em três grandes grupos: Saúde (art. 196 a 200), Previdência Social (art. 201 a 203) e Assistência Social (art. 203 a 204).</w:t>
      </w:r>
      <w:r w:rsidR="00D7101C">
        <w:t xml:space="preserve"> E esta última aparece no texto constitucional assim:</w:t>
      </w:r>
      <w:r w:rsidR="008C72B9">
        <w:t xml:space="preserve"> “</w:t>
      </w:r>
      <w:r w:rsidR="00D7101C">
        <w:t>A assistência social será prestada a quem dela necessitar, independentemente de contribuição à seguridade social [...]</w:t>
      </w:r>
      <w:r w:rsidR="008C72B9">
        <w:t>” (CF/1988, artigo 203).</w:t>
      </w:r>
    </w:p>
    <w:p w:rsidR="0073386C" w:rsidRDefault="007C7745" w:rsidP="00993B7C">
      <w:pPr>
        <w:pStyle w:val="Default"/>
        <w:spacing w:after="200" w:line="360" w:lineRule="auto"/>
        <w:ind w:firstLine="1418"/>
        <w:jc w:val="both"/>
      </w:pPr>
      <w:r>
        <w:t>A função que era feita por instituições privadas, como as igrejas, passou então a ser uma obrigação do Estado. Essa obrigatoriedade não veio à toa, mas foi o resultado do vanguardismo das pressões sociais, principalmente no seio das universidades.</w:t>
      </w:r>
      <w:r w:rsidR="00993B7C">
        <w:t xml:space="preserve"> </w:t>
      </w:r>
      <w:r w:rsidR="00E840D1">
        <w:t>Oriunda desse</w:t>
      </w:r>
      <w:r w:rsidR="0073386C">
        <w:t xml:space="preserve"> vanguardismo</w:t>
      </w:r>
      <w:r w:rsidR="00866F07">
        <w:t xml:space="preserve"> dos acadêmicos latino-americanos</w:t>
      </w:r>
      <w:r w:rsidR="00E840D1">
        <w:t xml:space="preserve"> também foi </w:t>
      </w:r>
      <w:r w:rsidR="00550018">
        <w:t xml:space="preserve">a </w:t>
      </w:r>
      <w:r w:rsidR="00E840D1">
        <w:t xml:space="preserve">luta por uma </w:t>
      </w:r>
      <w:r w:rsidR="00866F07">
        <w:t>reforma das universidades</w:t>
      </w:r>
      <w:r w:rsidR="00E840D1">
        <w:t xml:space="preserve">, luta esse que </w:t>
      </w:r>
      <w:r w:rsidR="00866F07">
        <w:t xml:space="preserve"> </w:t>
      </w:r>
      <w:r w:rsidR="00E840D1">
        <w:lastRenderedPageBreak/>
        <w:t>chegou</w:t>
      </w:r>
      <w:r w:rsidR="00866F07">
        <w:t xml:space="preserve"> a pontos radicais, articulando-se como o movimento obreiro e s</w:t>
      </w:r>
      <w:r w:rsidR="00430D1B">
        <w:t>indicalista, conforme aponta o M</w:t>
      </w:r>
      <w:r w:rsidR="00866F07">
        <w:t>anifesto de La Plata:</w:t>
      </w:r>
    </w:p>
    <w:p w:rsidR="00CB4687" w:rsidRDefault="00944EE0" w:rsidP="00E6046F">
      <w:pPr>
        <w:pStyle w:val="Default"/>
        <w:spacing w:after="120"/>
        <w:ind w:left="2268"/>
        <w:jc w:val="both"/>
        <w:rPr>
          <w:sz w:val="20"/>
          <w:szCs w:val="20"/>
        </w:rPr>
      </w:pPr>
      <w:r>
        <w:rPr>
          <w:sz w:val="20"/>
          <w:szCs w:val="20"/>
        </w:rPr>
        <w:t xml:space="preserve">1) </w:t>
      </w:r>
      <w:r w:rsidR="00CB4687" w:rsidRPr="00CB4687">
        <w:rPr>
          <w:sz w:val="20"/>
          <w:szCs w:val="20"/>
        </w:rPr>
        <w:t>o problema educacional não é senão uma das faces do problema social, por isso não pode ser solucionado isoladamente;</w:t>
      </w:r>
      <w:r w:rsidR="00E6046F">
        <w:rPr>
          <w:sz w:val="20"/>
          <w:szCs w:val="20"/>
        </w:rPr>
        <w:t xml:space="preserve"> </w:t>
      </w:r>
      <w:r w:rsidR="00CB4687" w:rsidRPr="00CB4687">
        <w:rPr>
          <w:sz w:val="20"/>
          <w:szCs w:val="20"/>
        </w:rPr>
        <w:t>2) a cultura de toda sociedade é a expressão ideológica dos interesses da classe dominante. A cultura da sociedade atual é, portanto, a expressão ideológica dos interesses da classe capitalista; 3) a última guerra imperialista (1914-1918), rompendo o equilíbrio da economia-burguesa, colocou em crise sua própria cultura; 4) esta crise só pode ser superada com o advento de uma cultura socialista. (MARIÁTEGUI</w:t>
      </w:r>
      <w:r w:rsidR="0063748E">
        <w:rPr>
          <w:sz w:val="20"/>
          <w:szCs w:val="20"/>
        </w:rPr>
        <w:t xml:space="preserve"> apud DE PAULA</w:t>
      </w:r>
      <w:r w:rsidR="00CB4687" w:rsidRPr="00CB4687">
        <w:rPr>
          <w:sz w:val="20"/>
          <w:szCs w:val="20"/>
        </w:rPr>
        <w:t>, 1981, pp. 150-151).</w:t>
      </w:r>
    </w:p>
    <w:p w:rsidR="00F86408" w:rsidRPr="00CB4687" w:rsidRDefault="00F86408" w:rsidP="00944EE0">
      <w:pPr>
        <w:pStyle w:val="Default"/>
        <w:spacing w:after="120"/>
        <w:ind w:left="2628"/>
        <w:jc w:val="both"/>
        <w:rPr>
          <w:sz w:val="20"/>
          <w:szCs w:val="20"/>
        </w:rPr>
      </w:pPr>
    </w:p>
    <w:p w:rsidR="00384798" w:rsidRDefault="00F86408" w:rsidP="00384798">
      <w:pPr>
        <w:pStyle w:val="Default"/>
        <w:spacing w:after="120" w:line="360" w:lineRule="auto"/>
        <w:ind w:firstLine="1418"/>
        <w:jc w:val="both"/>
      </w:pPr>
      <w:r>
        <w:t>Essa pressão social foi cooptada pela</w:t>
      </w:r>
      <w:r w:rsidR="00550018">
        <w:t>s</w:t>
      </w:r>
      <w:r>
        <w:t xml:space="preserve"> universidade</w:t>
      </w:r>
      <w:r w:rsidR="00550018">
        <w:t>s, instituições  que se viram</w:t>
      </w:r>
      <w:r>
        <w:t xml:space="preserve"> obrigada</w:t>
      </w:r>
      <w:r w:rsidR="00550018">
        <w:t>s</w:t>
      </w:r>
      <w:r>
        <w:t xml:space="preserve"> a modificar a mentalidade da população por meio da argumentação contraideológica.</w:t>
      </w:r>
    </w:p>
    <w:p w:rsidR="00C917E5" w:rsidRDefault="00C917E5"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384798">
      <w:pPr>
        <w:pStyle w:val="Default"/>
        <w:spacing w:after="120" w:line="360" w:lineRule="auto"/>
        <w:ind w:firstLine="1418"/>
        <w:jc w:val="both"/>
      </w:pPr>
    </w:p>
    <w:p w:rsidR="00753E4F" w:rsidRDefault="00753E4F" w:rsidP="002B709B">
      <w:pPr>
        <w:pStyle w:val="Default"/>
        <w:spacing w:after="120" w:line="360" w:lineRule="auto"/>
        <w:jc w:val="both"/>
      </w:pPr>
    </w:p>
    <w:p w:rsidR="008C0881" w:rsidRDefault="008C0881" w:rsidP="002B709B">
      <w:pPr>
        <w:pStyle w:val="Default"/>
        <w:spacing w:after="120" w:line="360" w:lineRule="auto"/>
        <w:jc w:val="both"/>
      </w:pPr>
    </w:p>
    <w:p w:rsidR="000A2B3D" w:rsidRDefault="000A2B3D" w:rsidP="002B709B">
      <w:pPr>
        <w:pStyle w:val="Default"/>
        <w:spacing w:after="120" w:line="360" w:lineRule="auto"/>
        <w:jc w:val="both"/>
      </w:pPr>
    </w:p>
    <w:p w:rsidR="00A64183" w:rsidRDefault="00A64183" w:rsidP="002B709B">
      <w:pPr>
        <w:pStyle w:val="Default"/>
        <w:spacing w:after="120" w:line="360" w:lineRule="auto"/>
        <w:jc w:val="both"/>
      </w:pPr>
    </w:p>
    <w:p w:rsidR="00CF52EC" w:rsidRDefault="00CF52EC" w:rsidP="002B709B">
      <w:pPr>
        <w:pStyle w:val="Default"/>
        <w:spacing w:after="120" w:line="360" w:lineRule="auto"/>
        <w:jc w:val="both"/>
      </w:pPr>
    </w:p>
    <w:p w:rsidR="00CF52EC" w:rsidRDefault="00CF52EC" w:rsidP="002B709B">
      <w:pPr>
        <w:pStyle w:val="Default"/>
        <w:spacing w:after="120" w:line="360" w:lineRule="auto"/>
        <w:jc w:val="both"/>
      </w:pPr>
    </w:p>
    <w:p w:rsidR="00CF52EC" w:rsidRDefault="00CF52EC" w:rsidP="002B709B">
      <w:pPr>
        <w:pStyle w:val="Default"/>
        <w:spacing w:after="120" w:line="360" w:lineRule="auto"/>
        <w:jc w:val="both"/>
      </w:pPr>
    </w:p>
    <w:p w:rsidR="00CF52EC" w:rsidRDefault="00CF52EC" w:rsidP="002B709B">
      <w:pPr>
        <w:pStyle w:val="Default"/>
        <w:spacing w:after="120" w:line="360" w:lineRule="auto"/>
        <w:jc w:val="both"/>
      </w:pPr>
    </w:p>
    <w:p w:rsidR="00CF52EC" w:rsidRDefault="00CF52EC" w:rsidP="002B709B">
      <w:pPr>
        <w:pStyle w:val="Default"/>
        <w:spacing w:after="120" w:line="360" w:lineRule="auto"/>
        <w:jc w:val="both"/>
      </w:pPr>
    </w:p>
    <w:p w:rsidR="00384798" w:rsidRPr="00694132" w:rsidRDefault="00DD5F71" w:rsidP="00384798">
      <w:pPr>
        <w:spacing w:line="360" w:lineRule="auto"/>
        <w:jc w:val="both"/>
        <w:rPr>
          <w:rFonts w:ascii="Arial" w:hAnsi="Arial" w:cs="Arial"/>
          <w:b/>
          <w:sz w:val="24"/>
          <w:szCs w:val="24"/>
          <w:lang w:val="pt-BR"/>
        </w:rPr>
      </w:pPr>
      <w:r>
        <w:rPr>
          <w:rFonts w:ascii="Arial" w:hAnsi="Arial" w:cs="Arial"/>
          <w:b/>
          <w:sz w:val="24"/>
          <w:szCs w:val="24"/>
          <w:lang w:val="pt-BR"/>
        </w:rPr>
        <w:lastRenderedPageBreak/>
        <w:t>2</w:t>
      </w:r>
      <w:r w:rsidRPr="00694132">
        <w:rPr>
          <w:rFonts w:ascii="Arial" w:hAnsi="Arial" w:cs="Arial"/>
          <w:b/>
          <w:sz w:val="24"/>
          <w:szCs w:val="24"/>
          <w:lang w:val="pt-BR"/>
        </w:rPr>
        <w:t>. A EXTENSÃO NO BRASIL</w:t>
      </w:r>
    </w:p>
    <w:p w:rsidR="001428D5" w:rsidRDefault="001428D5" w:rsidP="00553520">
      <w:pPr>
        <w:spacing w:line="360" w:lineRule="auto"/>
        <w:ind w:firstLine="1418"/>
        <w:jc w:val="both"/>
        <w:rPr>
          <w:rFonts w:ascii="Arial" w:hAnsi="Arial" w:cs="Arial"/>
          <w:sz w:val="24"/>
          <w:szCs w:val="24"/>
          <w:lang w:val="pt-BR"/>
        </w:rPr>
      </w:pPr>
    </w:p>
    <w:p w:rsidR="00553520" w:rsidRDefault="001F1CAD" w:rsidP="00553520">
      <w:pPr>
        <w:spacing w:line="360" w:lineRule="auto"/>
        <w:ind w:firstLine="1418"/>
        <w:jc w:val="both"/>
        <w:rPr>
          <w:rFonts w:ascii="Arial" w:hAnsi="Arial" w:cs="Arial"/>
          <w:sz w:val="24"/>
          <w:szCs w:val="24"/>
          <w:lang w:val="pt-BR"/>
        </w:rPr>
      </w:pPr>
      <w:r>
        <w:rPr>
          <w:rFonts w:ascii="Arial" w:hAnsi="Arial" w:cs="Arial"/>
          <w:sz w:val="24"/>
          <w:szCs w:val="24"/>
          <w:lang w:val="pt-BR"/>
        </w:rPr>
        <w:t xml:space="preserve">Neste capítulo analisar-se-á como a Extensão Universitária configurou-se dentro do ordenamento jurídico nacional. </w:t>
      </w:r>
    </w:p>
    <w:p w:rsidR="00645FDB" w:rsidRDefault="00645FDB" w:rsidP="00553520">
      <w:pPr>
        <w:spacing w:line="360" w:lineRule="auto"/>
        <w:ind w:firstLine="1418"/>
        <w:jc w:val="both"/>
        <w:rPr>
          <w:rFonts w:ascii="Arial" w:hAnsi="Arial" w:cs="Arial"/>
          <w:sz w:val="24"/>
          <w:szCs w:val="24"/>
          <w:lang w:val="pt-BR"/>
        </w:rPr>
      </w:pPr>
    </w:p>
    <w:p w:rsidR="00645FDB" w:rsidRPr="00645FDB" w:rsidRDefault="001B469D" w:rsidP="00645FDB">
      <w:pPr>
        <w:spacing w:line="360" w:lineRule="auto"/>
        <w:jc w:val="both"/>
        <w:rPr>
          <w:rFonts w:ascii="Arial" w:hAnsi="Arial" w:cs="Arial"/>
          <w:b/>
          <w:sz w:val="24"/>
          <w:szCs w:val="24"/>
          <w:lang w:val="pt-BR"/>
        </w:rPr>
      </w:pPr>
      <w:r>
        <w:rPr>
          <w:rFonts w:ascii="Arial" w:hAnsi="Arial" w:cs="Arial"/>
          <w:b/>
          <w:sz w:val="24"/>
          <w:szCs w:val="24"/>
          <w:lang w:val="pt-BR"/>
        </w:rPr>
        <w:t>2.1 O E</w:t>
      </w:r>
      <w:r w:rsidR="00645FDB" w:rsidRPr="00645FDB">
        <w:rPr>
          <w:rFonts w:ascii="Arial" w:hAnsi="Arial" w:cs="Arial"/>
          <w:b/>
          <w:sz w:val="24"/>
          <w:szCs w:val="24"/>
          <w:lang w:val="pt-BR"/>
        </w:rPr>
        <w:t xml:space="preserve">nsino </w:t>
      </w:r>
      <w:r>
        <w:rPr>
          <w:rFonts w:ascii="Arial" w:hAnsi="Arial" w:cs="Arial"/>
          <w:b/>
          <w:sz w:val="24"/>
          <w:szCs w:val="24"/>
          <w:lang w:val="pt-BR"/>
        </w:rPr>
        <w:t>S</w:t>
      </w:r>
      <w:r w:rsidR="00645FDB" w:rsidRPr="00645FDB">
        <w:rPr>
          <w:rFonts w:ascii="Arial" w:hAnsi="Arial" w:cs="Arial"/>
          <w:b/>
          <w:sz w:val="24"/>
          <w:szCs w:val="24"/>
          <w:lang w:val="pt-BR"/>
        </w:rPr>
        <w:t xml:space="preserve">uperior </w:t>
      </w:r>
      <w:r>
        <w:rPr>
          <w:rFonts w:ascii="Arial" w:hAnsi="Arial" w:cs="Arial"/>
          <w:b/>
          <w:sz w:val="24"/>
          <w:szCs w:val="24"/>
          <w:lang w:val="pt-BR"/>
        </w:rPr>
        <w:t>e a Extensão</w:t>
      </w:r>
    </w:p>
    <w:p w:rsidR="00553520" w:rsidRPr="006D47DC" w:rsidRDefault="00553520" w:rsidP="00553520">
      <w:pPr>
        <w:spacing w:line="360" w:lineRule="auto"/>
        <w:ind w:firstLine="1418"/>
        <w:jc w:val="both"/>
        <w:rPr>
          <w:rFonts w:ascii="Arial" w:hAnsi="Arial" w:cs="Arial"/>
          <w:sz w:val="24"/>
          <w:szCs w:val="24"/>
          <w:lang w:val="pt-BR"/>
        </w:rPr>
      </w:pPr>
      <w:r w:rsidRPr="006D47DC">
        <w:rPr>
          <w:rFonts w:ascii="Arial" w:hAnsi="Arial" w:cs="Arial"/>
          <w:sz w:val="24"/>
          <w:szCs w:val="24"/>
          <w:lang w:val="pt-BR"/>
        </w:rPr>
        <w:t>O ensino superior no Brasil surge por meio de estabelecimentos isolados e</w:t>
      </w:r>
      <w:r w:rsidR="00D238CE">
        <w:rPr>
          <w:rFonts w:ascii="Arial" w:hAnsi="Arial" w:cs="Arial"/>
          <w:sz w:val="24"/>
          <w:szCs w:val="24"/>
          <w:lang w:val="pt-BR"/>
        </w:rPr>
        <w:t xml:space="preserve"> díspares (Magani, 2002), adepto</w:t>
      </w:r>
      <w:r w:rsidRPr="006D47DC">
        <w:rPr>
          <w:rFonts w:ascii="Arial" w:hAnsi="Arial" w:cs="Arial"/>
          <w:sz w:val="24"/>
          <w:szCs w:val="24"/>
          <w:lang w:val="pt-BR"/>
        </w:rPr>
        <w:t>s do modelo francês estabelecido por Napoleão Bonaparte, tal modelo considerava o ensino e a pesquisa de forma isolada e não tinha o conceito de extensão.</w:t>
      </w:r>
    </w:p>
    <w:p w:rsidR="00553520" w:rsidRPr="006D47DC" w:rsidRDefault="00553520" w:rsidP="002A12BD">
      <w:pPr>
        <w:spacing w:line="360" w:lineRule="auto"/>
        <w:ind w:firstLine="1418"/>
        <w:jc w:val="both"/>
        <w:rPr>
          <w:rFonts w:ascii="Arial" w:hAnsi="Arial" w:cs="Arial"/>
          <w:sz w:val="24"/>
          <w:szCs w:val="24"/>
          <w:lang w:val="pt-BR"/>
        </w:rPr>
      </w:pPr>
      <w:r w:rsidRPr="006D47DC">
        <w:rPr>
          <w:rFonts w:ascii="Arial" w:hAnsi="Arial" w:cs="Arial"/>
          <w:sz w:val="24"/>
          <w:szCs w:val="24"/>
          <w:lang w:val="pt-BR"/>
        </w:rPr>
        <w:t>A universidade consolidou-se faz pouco tempo no Brasil, no começo do século XX, espalhando-se a partir da segunda metade desse século, sempre seguindo o</w:t>
      </w:r>
      <w:r w:rsidR="00D238CE">
        <w:rPr>
          <w:rFonts w:ascii="Arial" w:hAnsi="Arial" w:cs="Arial"/>
          <w:sz w:val="24"/>
          <w:szCs w:val="24"/>
          <w:lang w:val="pt-BR"/>
        </w:rPr>
        <w:t>s</w:t>
      </w:r>
      <w:r w:rsidRPr="006D47DC">
        <w:rPr>
          <w:rFonts w:ascii="Arial" w:hAnsi="Arial" w:cs="Arial"/>
          <w:sz w:val="24"/>
          <w:szCs w:val="24"/>
          <w:lang w:val="pt-BR"/>
        </w:rPr>
        <w:t xml:space="preserve"> modelo</w:t>
      </w:r>
      <w:r w:rsidR="00D238CE">
        <w:rPr>
          <w:rFonts w:ascii="Arial" w:hAnsi="Arial" w:cs="Arial"/>
          <w:sz w:val="24"/>
          <w:szCs w:val="24"/>
          <w:lang w:val="pt-BR"/>
        </w:rPr>
        <w:t>s</w:t>
      </w:r>
      <w:r w:rsidRPr="006D47DC">
        <w:rPr>
          <w:rFonts w:ascii="Arial" w:hAnsi="Arial" w:cs="Arial"/>
          <w:sz w:val="24"/>
          <w:szCs w:val="24"/>
          <w:lang w:val="pt-BR"/>
        </w:rPr>
        <w:t xml:space="preserve"> europeu</w:t>
      </w:r>
      <w:r w:rsidR="00D238CE">
        <w:rPr>
          <w:rFonts w:ascii="Arial" w:hAnsi="Arial" w:cs="Arial"/>
          <w:sz w:val="24"/>
          <w:szCs w:val="24"/>
          <w:lang w:val="pt-BR"/>
        </w:rPr>
        <w:t>s</w:t>
      </w:r>
      <w:r w:rsidRPr="006D47DC">
        <w:rPr>
          <w:rFonts w:ascii="Arial" w:hAnsi="Arial" w:cs="Arial"/>
          <w:sz w:val="24"/>
          <w:szCs w:val="24"/>
          <w:lang w:val="pt-BR"/>
        </w:rPr>
        <w:t xml:space="preserve"> ou norte-americano</w:t>
      </w:r>
      <w:r w:rsidR="00A50CDF">
        <w:rPr>
          <w:rFonts w:ascii="Arial" w:hAnsi="Arial" w:cs="Arial"/>
          <w:sz w:val="24"/>
          <w:szCs w:val="24"/>
          <w:lang w:val="pt-BR"/>
        </w:rPr>
        <w:t>s</w:t>
      </w:r>
      <w:r w:rsidRPr="006D47DC">
        <w:rPr>
          <w:rFonts w:ascii="Arial" w:hAnsi="Arial" w:cs="Arial"/>
          <w:sz w:val="24"/>
          <w:szCs w:val="24"/>
          <w:lang w:val="pt-BR"/>
        </w:rPr>
        <w:t xml:space="preserve">. </w:t>
      </w:r>
    </w:p>
    <w:p w:rsidR="007541DE" w:rsidRDefault="00553520" w:rsidP="00BC6AB7">
      <w:pPr>
        <w:spacing w:line="360" w:lineRule="auto"/>
        <w:ind w:firstLine="1418"/>
        <w:jc w:val="both"/>
        <w:rPr>
          <w:rFonts w:ascii="Arial" w:hAnsi="Arial" w:cs="Arial"/>
          <w:sz w:val="24"/>
          <w:szCs w:val="24"/>
          <w:lang w:val="pt-BR"/>
        </w:rPr>
      </w:pPr>
      <w:r w:rsidRPr="006D47DC">
        <w:rPr>
          <w:rFonts w:ascii="Arial" w:hAnsi="Arial" w:cs="Arial"/>
          <w:sz w:val="24"/>
          <w:szCs w:val="24"/>
          <w:lang w:val="pt-BR"/>
        </w:rPr>
        <w:t>As primeiras ex</w:t>
      </w:r>
      <w:r w:rsidR="007B4B03">
        <w:rPr>
          <w:rFonts w:ascii="Arial" w:hAnsi="Arial" w:cs="Arial"/>
          <w:sz w:val="24"/>
          <w:szCs w:val="24"/>
          <w:lang w:val="pt-BR"/>
        </w:rPr>
        <w:t>periências com a extensão no paí</w:t>
      </w:r>
      <w:r w:rsidRPr="006D47DC">
        <w:rPr>
          <w:rFonts w:ascii="Arial" w:hAnsi="Arial" w:cs="Arial"/>
          <w:sz w:val="24"/>
          <w:szCs w:val="24"/>
          <w:lang w:val="pt-BR"/>
        </w:rPr>
        <w:t>s deram-se na USP em 1911, segundo Tavares (2007), seguindo o modelo britânico, cuja meta era a educação continuada, bas</w:t>
      </w:r>
      <w:r w:rsidR="006A6A79">
        <w:rPr>
          <w:rFonts w:ascii="Arial" w:hAnsi="Arial" w:cs="Arial"/>
          <w:sz w:val="24"/>
          <w:szCs w:val="24"/>
          <w:lang w:val="pt-BR"/>
        </w:rPr>
        <w:t>icamente para o público adulto</w:t>
      </w:r>
      <w:r w:rsidR="00BC6AB7">
        <w:rPr>
          <w:rFonts w:ascii="Arial" w:hAnsi="Arial" w:cs="Arial"/>
          <w:sz w:val="24"/>
          <w:szCs w:val="24"/>
          <w:lang w:val="pt-BR"/>
        </w:rPr>
        <w:t xml:space="preserve">: </w:t>
      </w:r>
      <w:r w:rsidR="007541DE" w:rsidRPr="003C7C33">
        <w:rPr>
          <w:rFonts w:ascii="Arial" w:hAnsi="Arial" w:cs="Arial"/>
          <w:sz w:val="24"/>
          <w:szCs w:val="24"/>
          <w:lang w:val="pt-BR"/>
        </w:rPr>
        <w:t>a “</w:t>
      </w:r>
      <w:r w:rsidR="007541DE" w:rsidRPr="003C7C33">
        <w:rPr>
          <w:rFonts w:ascii="Arial" w:hAnsi="Arial" w:cs="Arial"/>
          <w:color w:val="000000"/>
          <w:sz w:val="24"/>
          <w:szCs w:val="24"/>
          <w:lang w:val="pt-BR"/>
        </w:rPr>
        <w:t xml:space="preserve">educação continuada e educação voltada para as classes populares; extensão voltada para a prestação de serviços na área rural” (NOGUEIRA, 2005, p. 16-17). </w:t>
      </w:r>
    </w:p>
    <w:p w:rsidR="00553520" w:rsidRPr="006D47DC" w:rsidRDefault="00553520" w:rsidP="002A12BD">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Entretanto, em 1920, as escolas superiores de </w:t>
      </w:r>
      <w:r w:rsidRPr="005A042A">
        <w:rPr>
          <w:rFonts w:ascii="Arial" w:hAnsi="Arial" w:cs="Arial"/>
          <w:i/>
          <w:sz w:val="24"/>
          <w:szCs w:val="24"/>
          <w:lang w:val="pt-BR"/>
        </w:rPr>
        <w:t>Agricu</w:t>
      </w:r>
      <w:r w:rsidR="00E271AA" w:rsidRPr="005A042A">
        <w:rPr>
          <w:rFonts w:ascii="Arial" w:hAnsi="Arial" w:cs="Arial"/>
          <w:i/>
          <w:sz w:val="24"/>
          <w:szCs w:val="24"/>
          <w:lang w:val="pt-BR"/>
        </w:rPr>
        <w:t>ltura e Veteriná</w:t>
      </w:r>
      <w:r w:rsidRPr="005A042A">
        <w:rPr>
          <w:rFonts w:ascii="Arial" w:hAnsi="Arial" w:cs="Arial"/>
          <w:i/>
          <w:sz w:val="24"/>
          <w:szCs w:val="24"/>
          <w:lang w:val="pt-BR"/>
        </w:rPr>
        <w:t xml:space="preserve">ria de Viçosa </w:t>
      </w:r>
      <w:r w:rsidRPr="006D47DC">
        <w:rPr>
          <w:rFonts w:ascii="Arial" w:hAnsi="Arial" w:cs="Arial"/>
          <w:sz w:val="24"/>
          <w:szCs w:val="24"/>
          <w:lang w:val="pt-BR"/>
        </w:rPr>
        <w:t>e a</w:t>
      </w:r>
      <w:r w:rsidR="00E271AA">
        <w:rPr>
          <w:rFonts w:ascii="Arial" w:hAnsi="Arial" w:cs="Arial"/>
          <w:sz w:val="24"/>
          <w:szCs w:val="24"/>
          <w:lang w:val="pt-BR"/>
        </w:rPr>
        <w:t xml:space="preserve"> </w:t>
      </w:r>
      <w:r w:rsidRPr="005A042A">
        <w:rPr>
          <w:rFonts w:ascii="Arial" w:hAnsi="Arial" w:cs="Arial"/>
          <w:i/>
          <w:sz w:val="24"/>
          <w:szCs w:val="24"/>
          <w:lang w:val="pt-BR"/>
        </w:rPr>
        <w:t>Escol</w:t>
      </w:r>
      <w:r w:rsidR="00E271AA" w:rsidRPr="005A042A">
        <w:rPr>
          <w:rFonts w:ascii="Arial" w:hAnsi="Arial" w:cs="Arial"/>
          <w:i/>
          <w:sz w:val="24"/>
          <w:szCs w:val="24"/>
          <w:lang w:val="pt-BR"/>
        </w:rPr>
        <w:t>a</w:t>
      </w:r>
      <w:r w:rsidRPr="005A042A">
        <w:rPr>
          <w:rFonts w:ascii="Arial" w:hAnsi="Arial" w:cs="Arial"/>
          <w:i/>
          <w:sz w:val="24"/>
          <w:szCs w:val="24"/>
          <w:lang w:val="pt-BR"/>
        </w:rPr>
        <w:t xml:space="preserve"> Agrícola de Lavras</w:t>
      </w:r>
      <w:r w:rsidRPr="006D47DC">
        <w:rPr>
          <w:rFonts w:ascii="Arial" w:hAnsi="Arial" w:cs="Arial"/>
          <w:sz w:val="24"/>
          <w:szCs w:val="24"/>
          <w:lang w:val="pt-BR"/>
        </w:rPr>
        <w:t xml:space="preserve"> implantaram o m</w:t>
      </w:r>
      <w:r w:rsidR="007A147B">
        <w:rPr>
          <w:rFonts w:ascii="Arial" w:hAnsi="Arial" w:cs="Arial"/>
          <w:sz w:val="24"/>
          <w:szCs w:val="24"/>
          <w:lang w:val="pt-BR"/>
        </w:rPr>
        <w:t>odelo de extensão utilizado</w:t>
      </w:r>
      <w:r w:rsidRPr="006D47DC">
        <w:rPr>
          <w:rFonts w:ascii="Arial" w:hAnsi="Arial" w:cs="Arial"/>
          <w:sz w:val="24"/>
          <w:szCs w:val="24"/>
          <w:lang w:val="pt-BR"/>
        </w:rPr>
        <w:t xml:space="preserve"> </w:t>
      </w:r>
      <w:r w:rsidR="00D37902">
        <w:rPr>
          <w:rFonts w:ascii="Arial" w:hAnsi="Arial" w:cs="Arial"/>
          <w:sz w:val="24"/>
          <w:szCs w:val="24"/>
          <w:lang w:val="pt-BR"/>
        </w:rPr>
        <w:t>n</w:t>
      </w:r>
      <w:r w:rsidRPr="006D47DC">
        <w:rPr>
          <w:rFonts w:ascii="Arial" w:hAnsi="Arial" w:cs="Arial"/>
          <w:sz w:val="24"/>
          <w:szCs w:val="24"/>
          <w:lang w:val="pt-BR"/>
        </w:rPr>
        <w:t xml:space="preserve">os Estados Unidos, com enfoque na prestação de serviços, fossem </w:t>
      </w:r>
      <w:r w:rsidR="007A7D77">
        <w:rPr>
          <w:rFonts w:ascii="Arial" w:hAnsi="Arial" w:cs="Arial"/>
          <w:sz w:val="24"/>
          <w:szCs w:val="24"/>
          <w:lang w:val="pt-BR"/>
        </w:rPr>
        <w:t>estes rurais ou</w:t>
      </w:r>
      <w:r w:rsidRPr="006D47DC">
        <w:rPr>
          <w:rFonts w:ascii="Arial" w:hAnsi="Arial" w:cs="Arial"/>
          <w:sz w:val="24"/>
          <w:szCs w:val="24"/>
          <w:lang w:val="pt-BR"/>
        </w:rPr>
        <w:t xml:space="preserve"> urbanos.</w:t>
      </w:r>
    </w:p>
    <w:p w:rsidR="009B7A62" w:rsidRDefault="009B7A62" w:rsidP="009B7A62">
      <w:pPr>
        <w:spacing w:line="360" w:lineRule="auto"/>
        <w:ind w:firstLine="1418"/>
        <w:jc w:val="both"/>
        <w:rPr>
          <w:rFonts w:ascii="Arial" w:hAnsi="Arial" w:cs="Arial"/>
          <w:color w:val="000000"/>
          <w:sz w:val="24"/>
          <w:szCs w:val="24"/>
          <w:lang w:val="pt-BR"/>
        </w:rPr>
      </w:pPr>
      <w:r>
        <w:rPr>
          <w:rFonts w:ascii="Arial" w:hAnsi="Arial" w:cs="Arial"/>
          <w:sz w:val="24"/>
          <w:szCs w:val="24"/>
          <w:lang w:val="pt-BR"/>
        </w:rPr>
        <w:t>No Bra</w:t>
      </w:r>
      <w:r w:rsidRPr="001F0C7B">
        <w:rPr>
          <w:rFonts w:ascii="Arial" w:hAnsi="Arial" w:cs="Arial"/>
          <w:sz w:val="24"/>
          <w:szCs w:val="24"/>
          <w:lang w:val="pt-BR"/>
        </w:rPr>
        <w:t xml:space="preserve">sil, </w:t>
      </w:r>
      <w:r>
        <w:rPr>
          <w:rFonts w:ascii="Arial" w:hAnsi="Arial" w:cs="Arial"/>
          <w:sz w:val="24"/>
          <w:szCs w:val="24"/>
          <w:lang w:val="pt-BR"/>
        </w:rPr>
        <w:t>o marco legal d</w:t>
      </w:r>
      <w:r w:rsidRPr="001F0C7B">
        <w:rPr>
          <w:rFonts w:ascii="Arial" w:hAnsi="Arial" w:cs="Arial"/>
          <w:sz w:val="24"/>
          <w:szCs w:val="24"/>
          <w:lang w:val="pt-BR"/>
        </w:rPr>
        <w:t>a Exten</w:t>
      </w:r>
      <w:r>
        <w:rPr>
          <w:rFonts w:ascii="Arial" w:hAnsi="Arial" w:cs="Arial"/>
          <w:sz w:val="24"/>
          <w:szCs w:val="24"/>
          <w:lang w:val="pt-BR"/>
        </w:rPr>
        <w:t>são foi</w:t>
      </w:r>
      <w:r w:rsidRPr="001F0C7B">
        <w:rPr>
          <w:rFonts w:ascii="Arial" w:hAnsi="Arial" w:cs="Arial"/>
          <w:sz w:val="24"/>
          <w:szCs w:val="24"/>
          <w:lang w:val="pt-BR"/>
        </w:rPr>
        <w:t xml:space="preserve"> inseri</w:t>
      </w:r>
      <w:r>
        <w:rPr>
          <w:rFonts w:ascii="Arial" w:hAnsi="Arial" w:cs="Arial"/>
          <w:sz w:val="24"/>
          <w:szCs w:val="24"/>
          <w:lang w:val="pt-BR"/>
        </w:rPr>
        <w:t>do no ordenamento jurídico em</w:t>
      </w:r>
      <w:r w:rsidRPr="001F0C7B">
        <w:rPr>
          <w:rFonts w:ascii="Arial" w:hAnsi="Arial" w:cs="Arial"/>
          <w:sz w:val="24"/>
          <w:szCs w:val="24"/>
          <w:lang w:val="pt-BR"/>
        </w:rPr>
        <w:t xml:space="preserve"> 1931</w:t>
      </w:r>
      <w:r>
        <w:rPr>
          <w:rFonts w:ascii="Arial" w:hAnsi="Arial" w:cs="Arial"/>
          <w:sz w:val="24"/>
          <w:szCs w:val="24"/>
          <w:lang w:val="pt-BR"/>
        </w:rPr>
        <w:t xml:space="preserve">, </w:t>
      </w:r>
      <w:r w:rsidRPr="001F0C7B">
        <w:rPr>
          <w:rFonts w:ascii="Arial" w:hAnsi="Arial" w:cs="Arial"/>
          <w:sz w:val="24"/>
          <w:szCs w:val="24"/>
          <w:lang w:val="pt-BR"/>
        </w:rPr>
        <w:t>atrav</w:t>
      </w:r>
      <w:r>
        <w:rPr>
          <w:rFonts w:ascii="Arial" w:hAnsi="Arial" w:cs="Arial"/>
          <w:sz w:val="24"/>
          <w:szCs w:val="24"/>
          <w:lang w:val="pt-BR"/>
        </w:rPr>
        <w:t xml:space="preserve">és do artigo 99 do Decreto </w:t>
      </w:r>
      <w:r w:rsidRPr="001F0C7B">
        <w:rPr>
          <w:rFonts w:ascii="Arial" w:hAnsi="Arial" w:cs="Arial"/>
          <w:color w:val="000000"/>
          <w:sz w:val="24"/>
          <w:szCs w:val="24"/>
          <w:lang w:val="pt-BR"/>
        </w:rPr>
        <w:t>nº 19.851, de 11/4/1931, o qual preconizou a conformação da e</w:t>
      </w:r>
      <w:r>
        <w:rPr>
          <w:rFonts w:ascii="Arial" w:hAnsi="Arial" w:cs="Arial"/>
          <w:color w:val="000000"/>
          <w:sz w:val="24"/>
          <w:szCs w:val="24"/>
          <w:lang w:val="pt-BR"/>
        </w:rPr>
        <w:t>strutura universitária nacional:</w:t>
      </w:r>
    </w:p>
    <w:p w:rsidR="009B7A62" w:rsidRDefault="009B7A62" w:rsidP="009B7A62">
      <w:pPr>
        <w:shd w:val="clear" w:color="auto" w:fill="FFFFFF"/>
        <w:spacing w:after="0" w:line="240" w:lineRule="auto"/>
        <w:ind w:firstLine="2127"/>
        <w:rPr>
          <w:rFonts w:ascii="Arial" w:eastAsia="Times New Roman" w:hAnsi="Arial" w:cs="Arial"/>
          <w:sz w:val="20"/>
          <w:szCs w:val="20"/>
          <w:lang w:val="pt-BR" w:eastAsia="pt-BR"/>
        </w:rPr>
      </w:pPr>
      <w:r w:rsidRPr="00DC4622">
        <w:rPr>
          <w:rFonts w:ascii="Arial" w:eastAsia="Times New Roman" w:hAnsi="Arial" w:cs="Arial"/>
          <w:sz w:val="20"/>
          <w:szCs w:val="20"/>
          <w:lang w:val="pt-BR" w:eastAsia="pt-BR"/>
        </w:rPr>
        <w:t>Art. 99. A vida social unive</w:t>
      </w:r>
      <w:r>
        <w:rPr>
          <w:rFonts w:ascii="Arial" w:eastAsia="Times New Roman" w:hAnsi="Arial" w:cs="Arial"/>
          <w:sz w:val="20"/>
          <w:szCs w:val="20"/>
          <w:lang w:val="pt-BR" w:eastAsia="pt-BR"/>
        </w:rPr>
        <w:t xml:space="preserve">rsitaria terá como organizações </w:t>
      </w:r>
      <w:r w:rsidRPr="00DC4622">
        <w:rPr>
          <w:rFonts w:ascii="Arial" w:eastAsia="Times New Roman" w:hAnsi="Arial" w:cs="Arial"/>
          <w:sz w:val="20"/>
          <w:szCs w:val="20"/>
          <w:lang w:val="pt-BR" w:eastAsia="pt-BR"/>
        </w:rPr>
        <w:t>fundamentaes:</w:t>
      </w:r>
    </w:p>
    <w:p w:rsidR="009B7A62" w:rsidRDefault="009B7A62" w:rsidP="009B7A62">
      <w:pPr>
        <w:pStyle w:val="PargrafodaLista"/>
        <w:numPr>
          <w:ilvl w:val="0"/>
          <w:numId w:val="26"/>
        </w:numPr>
        <w:shd w:val="clear" w:color="auto" w:fill="FFFFFF"/>
        <w:spacing w:after="0" w:line="240" w:lineRule="auto"/>
        <w:ind w:left="2268" w:firstLine="0"/>
        <w:rPr>
          <w:rFonts w:ascii="Arial" w:eastAsia="Times New Roman" w:hAnsi="Arial" w:cs="Arial"/>
          <w:sz w:val="20"/>
          <w:szCs w:val="20"/>
          <w:lang w:eastAsia="pt-BR"/>
        </w:rPr>
      </w:pPr>
      <w:r w:rsidRPr="00DC4622">
        <w:rPr>
          <w:rFonts w:ascii="Arial" w:eastAsia="Times New Roman" w:hAnsi="Arial" w:cs="Arial"/>
          <w:sz w:val="20"/>
          <w:szCs w:val="20"/>
          <w:lang w:eastAsia="pt-BR"/>
        </w:rPr>
        <w:t>[…]</w:t>
      </w:r>
    </w:p>
    <w:p w:rsidR="009B7A62" w:rsidRDefault="009B7A62" w:rsidP="009B7A62">
      <w:pPr>
        <w:pStyle w:val="PargrafodaLista"/>
        <w:numPr>
          <w:ilvl w:val="0"/>
          <w:numId w:val="26"/>
        </w:numPr>
        <w:shd w:val="clear" w:color="auto" w:fill="FFFFFF"/>
        <w:spacing w:after="0" w:line="240" w:lineRule="auto"/>
        <w:ind w:left="2268" w:firstLine="0"/>
        <w:rPr>
          <w:rFonts w:ascii="Arial" w:eastAsia="Times New Roman" w:hAnsi="Arial" w:cs="Arial"/>
          <w:sz w:val="20"/>
          <w:szCs w:val="20"/>
          <w:lang w:eastAsia="pt-BR"/>
        </w:rPr>
      </w:pPr>
      <w:r>
        <w:rPr>
          <w:rFonts w:ascii="Arial" w:eastAsia="Times New Roman" w:hAnsi="Arial" w:cs="Arial"/>
          <w:sz w:val="20"/>
          <w:szCs w:val="20"/>
          <w:lang w:eastAsia="pt-BR"/>
        </w:rPr>
        <w:t>[...]</w:t>
      </w:r>
    </w:p>
    <w:p w:rsidR="009B7A62" w:rsidRDefault="009B7A62" w:rsidP="009B7A62">
      <w:pPr>
        <w:pStyle w:val="PargrafodaLista"/>
        <w:numPr>
          <w:ilvl w:val="0"/>
          <w:numId w:val="26"/>
        </w:numPr>
        <w:shd w:val="clear" w:color="auto" w:fill="FFFFFF"/>
        <w:spacing w:after="0" w:line="240" w:lineRule="auto"/>
        <w:ind w:left="2268" w:firstLine="0"/>
        <w:rPr>
          <w:rFonts w:ascii="Arial" w:eastAsia="Times New Roman" w:hAnsi="Arial" w:cs="Arial"/>
          <w:sz w:val="20"/>
          <w:szCs w:val="20"/>
          <w:lang w:eastAsia="pt-BR"/>
        </w:rPr>
      </w:pPr>
      <w:r>
        <w:rPr>
          <w:rFonts w:ascii="Arial" w:eastAsia="Times New Roman" w:hAnsi="Arial" w:cs="Arial"/>
          <w:sz w:val="20"/>
          <w:szCs w:val="20"/>
          <w:lang w:eastAsia="pt-BR"/>
        </w:rPr>
        <w:t>Extensão universitária</w:t>
      </w:r>
    </w:p>
    <w:p w:rsidR="009B7A62" w:rsidRDefault="009B7A62" w:rsidP="009B7A62">
      <w:pPr>
        <w:pStyle w:val="PargrafodaLista"/>
        <w:numPr>
          <w:ilvl w:val="0"/>
          <w:numId w:val="26"/>
        </w:numPr>
        <w:shd w:val="clear" w:color="auto" w:fill="FFFFFF"/>
        <w:spacing w:after="0" w:line="240" w:lineRule="auto"/>
        <w:ind w:left="2268" w:firstLine="0"/>
        <w:rPr>
          <w:rFonts w:ascii="Arial" w:eastAsia="Times New Roman" w:hAnsi="Arial" w:cs="Arial"/>
          <w:sz w:val="20"/>
          <w:szCs w:val="20"/>
          <w:lang w:eastAsia="pt-BR"/>
        </w:rPr>
      </w:pPr>
      <w:r>
        <w:rPr>
          <w:rFonts w:ascii="Arial" w:eastAsia="Times New Roman" w:hAnsi="Arial" w:cs="Arial"/>
          <w:sz w:val="20"/>
          <w:szCs w:val="20"/>
          <w:lang w:eastAsia="pt-BR"/>
        </w:rPr>
        <w:t>[...]</w:t>
      </w:r>
    </w:p>
    <w:p w:rsidR="009B7A62" w:rsidRDefault="005962F2" w:rsidP="005962F2">
      <w:pPr>
        <w:tabs>
          <w:tab w:val="left" w:pos="3010"/>
        </w:tabs>
        <w:spacing w:line="360" w:lineRule="auto"/>
        <w:jc w:val="both"/>
        <w:rPr>
          <w:rFonts w:ascii="Arial" w:hAnsi="Arial" w:cs="Arial"/>
          <w:sz w:val="24"/>
          <w:szCs w:val="24"/>
          <w:lang w:val="pt-BR"/>
        </w:rPr>
      </w:pPr>
      <w:r>
        <w:rPr>
          <w:rFonts w:ascii="Arial" w:hAnsi="Arial" w:cs="Arial"/>
          <w:sz w:val="24"/>
          <w:szCs w:val="24"/>
          <w:lang w:val="pt-BR"/>
        </w:rPr>
        <w:tab/>
      </w:r>
    </w:p>
    <w:p w:rsidR="001108BA" w:rsidRDefault="00BA49CD" w:rsidP="0017421F">
      <w:pPr>
        <w:spacing w:line="360" w:lineRule="auto"/>
        <w:ind w:firstLine="1418"/>
        <w:jc w:val="both"/>
        <w:rPr>
          <w:rFonts w:ascii="Arial" w:hAnsi="Arial" w:cs="Arial"/>
          <w:sz w:val="24"/>
          <w:szCs w:val="24"/>
          <w:lang w:val="pt-BR"/>
        </w:rPr>
      </w:pPr>
      <w:r>
        <w:rPr>
          <w:rFonts w:ascii="Arial" w:hAnsi="Arial" w:cs="Arial"/>
          <w:sz w:val="24"/>
          <w:szCs w:val="24"/>
          <w:lang w:val="pt-BR"/>
        </w:rPr>
        <w:lastRenderedPageBreak/>
        <w:t>P</w:t>
      </w:r>
      <w:r w:rsidR="009B0B9E">
        <w:rPr>
          <w:rFonts w:ascii="Arial" w:hAnsi="Arial" w:cs="Arial"/>
          <w:sz w:val="24"/>
          <w:szCs w:val="24"/>
          <w:lang w:val="pt-BR"/>
        </w:rPr>
        <w:t xml:space="preserve">or meio do </w:t>
      </w:r>
      <w:r>
        <w:rPr>
          <w:rFonts w:ascii="Arial" w:hAnsi="Arial" w:cs="Arial"/>
          <w:sz w:val="24"/>
          <w:szCs w:val="24"/>
          <w:lang w:val="pt-BR"/>
        </w:rPr>
        <w:t xml:space="preserve">mesmo </w:t>
      </w:r>
      <w:r w:rsidR="009B0B9E">
        <w:rPr>
          <w:rFonts w:ascii="Arial" w:hAnsi="Arial" w:cs="Arial"/>
          <w:sz w:val="24"/>
          <w:szCs w:val="24"/>
          <w:lang w:val="pt-BR"/>
        </w:rPr>
        <w:t>D</w:t>
      </w:r>
      <w:r w:rsidR="00553520" w:rsidRPr="006D47DC">
        <w:rPr>
          <w:rFonts w:ascii="Arial" w:hAnsi="Arial" w:cs="Arial"/>
          <w:sz w:val="24"/>
          <w:szCs w:val="24"/>
          <w:lang w:val="pt-BR"/>
        </w:rPr>
        <w:t>ecreto Lei n 19</w:t>
      </w:r>
      <w:r w:rsidR="009B7A62">
        <w:rPr>
          <w:rFonts w:ascii="Arial" w:hAnsi="Arial" w:cs="Arial"/>
          <w:sz w:val="24"/>
          <w:szCs w:val="24"/>
          <w:lang w:val="pt-BR"/>
        </w:rPr>
        <w:t>.</w:t>
      </w:r>
      <w:r w:rsidR="003E52FB">
        <w:rPr>
          <w:rFonts w:ascii="Arial" w:hAnsi="Arial" w:cs="Arial"/>
          <w:sz w:val="24"/>
          <w:szCs w:val="24"/>
          <w:lang w:val="pt-BR"/>
        </w:rPr>
        <w:t>851 preconiza-se</w:t>
      </w:r>
      <w:r w:rsidR="00553520" w:rsidRPr="006D47DC">
        <w:rPr>
          <w:rFonts w:ascii="Arial" w:hAnsi="Arial" w:cs="Arial"/>
          <w:sz w:val="24"/>
          <w:szCs w:val="24"/>
          <w:lang w:val="pt-BR"/>
        </w:rPr>
        <w:t>: “à extensão cabe: divulgar as atividades técnicas e científicas da universi</w:t>
      </w:r>
      <w:r w:rsidR="009B7A62">
        <w:rPr>
          <w:rFonts w:ascii="Arial" w:hAnsi="Arial" w:cs="Arial"/>
          <w:sz w:val="24"/>
          <w:szCs w:val="24"/>
          <w:lang w:val="pt-BR"/>
        </w:rPr>
        <w:t>dade através de cursos e conferê</w:t>
      </w:r>
      <w:r w:rsidR="00553520" w:rsidRPr="006D47DC">
        <w:rPr>
          <w:rFonts w:ascii="Arial" w:hAnsi="Arial" w:cs="Arial"/>
          <w:sz w:val="24"/>
          <w:szCs w:val="24"/>
          <w:lang w:val="pt-BR"/>
        </w:rPr>
        <w:t xml:space="preserve">ncias.”  </w:t>
      </w:r>
      <w:r w:rsidR="001108BA">
        <w:rPr>
          <w:rFonts w:ascii="Arial" w:hAnsi="Arial" w:cs="Arial"/>
          <w:sz w:val="24"/>
          <w:szCs w:val="24"/>
          <w:lang w:val="pt-BR"/>
        </w:rPr>
        <w:t>E</w:t>
      </w:r>
      <w:r w:rsidR="0017421F">
        <w:rPr>
          <w:rFonts w:ascii="Arial" w:hAnsi="Arial" w:cs="Arial"/>
          <w:sz w:val="24"/>
          <w:szCs w:val="24"/>
          <w:lang w:val="pt-BR"/>
        </w:rPr>
        <w:t xml:space="preserve"> também</w:t>
      </w:r>
      <w:r w:rsidR="001108BA">
        <w:rPr>
          <w:rFonts w:ascii="Arial" w:hAnsi="Arial" w:cs="Arial"/>
          <w:sz w:val="24"/>
          <w:szCs w:val="24"/>
          <w:lang w:val="pt-BR"/>
        </w:rPr>
        <w:t>:</w:t>
      </w:r>
    </w:p>
    <w:p w:rsidR="001108BA" w:rsidRPr="001108BA" w:rsidRDefault="001108BA" w:rsidP="00237DE0">
      <w:pPr>
        <w:shd w:val="clear" w:color="auto" w:fill="FFFFFF"/>
        <w:spacing w:after="0" w:line="360" w:lineRule="atLeast"/>
        <w:ind w:left="2268"/>
        <w:jc w:val="both"/>
        <w:rPr>
          <w:rFonts w:ascii="Arial" w:eastAsia="Times New Roman" w:hAnsi="Arial" w:cs="Arial"/>
          <w:sz w:val="20"/>
          <w:szCs w:val="20"/>
          <w:lang w:val="pt-BR" w:eastAsia="pt-BR"/>
        </w:rPr>
      </w:pPr>
      <w:r w:rsidRPr="001108BA">
        <w:rPr>
          <w:rFonts w:ascii="Arial" w:eastAsia="Times New Roman" w:hAnsi="Arial" w:cs="Arial"/>
          <w:sz w:val="20"/>
          <w:szCs w:val="20"/>
          <w:lang w:val="pt-BR" w:eastAsia="pt-BR"/>
        </w:rPr>
        <w:t>Art. 35. Nos institutos de ensino profissional superior serão realizados os seguintes cursos:</w:t>
      </w:r>
    </w:p>
    <w:p w:rsidR="001108BA" w:rsidRPr="001108BA" w:rsidRDefault="001108BA" w:rsidP="00E17013">
      <w:pPr>
        <w:spacing w:after="0" w:line="240" w:lineRule="auto"/>
        <w:ind w:left="2268"/>
        <w:rPr>
          <w:rFonts w:ascii="Arial" w:eastAsia="Times New Roman" w:hAnsi="Arial" w:cs="Arial"/>
          <w:vanish/>
          <w:sz w:val="20"/>
          <w:szCs w:val="20"/>
          <w:lang w:val="pt-BR" w:eastAsia="pt-B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
        <w:gridCol w:w="2786"/>
        <w:gridCol w:w="5941"/>
      </w:tblGrid>
      <w:tr w:rsidR="00237DE0" w:rsidRPr="009A52D6" w:rsidTr="001108BA">
        <w:tc>
          <w:tcPr>
            <w:tcW w:w="300" w:type="dxa"/>
            <w:shd w:val="clear" w:color="auto" w:fill="FFFFFF"/>
            <w:tcMar>
              <w:top w:w="0" w:type="dxa"/>
              <w:left w:w="120" w:type="dxa"/>
              <w:bottom w:w="0" w:type="dxa"/>
              <w:right w:w="120" w:type="dxa"/>
            </w:tcMar>
            <w:vAlign w:val="center"/>
            <w:hideMark/>
          </w:tcPr>
          <w:p w:rsidR="001108BA" w:rsidRPr="001108BA" w:rsidRDefault="001108BA" w:rsidP="00E17013">
            <w:pPr>
              <w:spacing w:after="0" w:line="240" w:lineRule="auto"/>
              <w:ind w:left="2268"/>
              <w:rPr>
                <w:rFonts w:ascii="Arial" w:eastAsia="Times New Roman" w:hAnsi="Arial" w:cs="Arial"/>
                <w:sz w:val="20"/>
                <w:szCs w:val="20"/>
                <w:lang w:val="pt-BR" w:eastAsia="pt-BR"/>
              </w:rPr>
            </w:pPr>
          </w:p>
        </w:tc>
        <w:tc>
          <w:tcPr>
            <w:tcW w:w="450" w:type="dxa"/>
            <w:shd w:val="clear" w:color="auto" w:fill="FFFFFF"/>
            <w:tcMar>
              <w:top w:w="0" w:type="dxa"/>
              <w:left w:w="120" w:type="dxa"/>
              <w:bottom w:w="0" w:type="dxa"/>
              <w:right w:w="120" w:type="dxa"/>
            </w:tcMar>
            <w:vAlign w:val="center"/>
            <w:hideMark/>
          </w:tcPr>
          <w:p w:rsidR="001108BA" w:rsidRPr="00237DE0" w:rsidRDefault="001108BA" w:rsidP="00E17013">
            <w:pPr>
              <w:spacing w:after="0" w:line="240" w:lineRule="auto"/>
              <w:ind w:left="2268"/>
              <w:jc w:val="right"/>
              <w:rPr>
                <w:rFonts w:ascii="Arial" w:eastAsia="Times New Roman" w:hAnsi="Arial" w:cs="Arial"/>
                <w:i/>
                <w:iCs/>
                <w:sz w:val="20"/>
                <w:szCs w:val="20"/>
                <w:lang w:val="pt-BR" w:eastAsia="pt-BR"/>
              </w:rPr>
            </w:pPr>
          </w:p>
          <w:p w:rsidR="001108BA" w:rsidRPr="00237DE0" w:rsidRDefault="001108BA" w:rsidP="00E17013">
            <w:pPr>
              <w:spacing w:after="0" w:line="240" w:lineRule="auto"/>
              <w:ind w:left="2268"/>
              <w:jc w:val="right"/>
              <w:rPr>
                <w:rFonts w:ascii="Arial" w:eastAsia="Times New Roman" w:hAnsi="Arial" w:cs="Arial"/>
                <w:iCs/>
                <w:sz w:val="20"/>
                <w:szCs w:val="20"/>
                <w:lang w:val="pt-BR" w:eastAsia="pt-BR"/>
              </w:rPr>
            </w:pPr>
            <w:r w:rsidRPr="00237DE0">
              <w:rPr>
                <w:rFonts w:ascii="Arial" w:eastAsia="Times New Roman" w:hAnsi="Arial" w:cs="Arial"/>
                <w:iCs/>
                <w:sz w:val="20"/>
                <w:szCs w:val="20"/>
                <w:lang w:val="pt-BR" w:eastAsia="pt-BR"/>
              </w:rPr>
              <w:t>[...]</w:t>
            </w:r>
          </w:p>
          <w:p w:rsidR="001108BA" w:rsidRPr="00237DE0" w:rsidRDefault="001108BA" w:rsidP="00E17013">
            <w:pPr>
              <w:spacing w:after="0" w:line="240" w:lineRule="auto"/>
              <w:ind w:left="2268"/>
              <w:jc w:val="right"/>
              <w:rPr>
                <w:rFonts w:ascii="Arial" w:eastAsia="Times New Roman" w:hAnsi="Arial" w:cs="Arial"/>
                <w:i/>
                <w:iCs/>
                <w:sz w:val="20"/>
                <w:szCs w:val="20"/>
                <w:lang w:val="pt-BR" w:eastAsia="pt-BR"/>
              </w:rPr>
            </w:pPr>
            <w:r w:rsidRPr="00237DE0">
              <w:rPr>
                <w:rFonts w:ascii="Arial" w:eastAsia="Times New Roman" w:hAnsi="Arial" w:cs="Arial"/>
                <w:i/>
                <w:iCs/>
                <w:sz w:val="20"/>
                <w:szCs w:val="20"/>
                <w:lang w:val="pt-BR" w:eastAsia="pt-BR"/>
              </w:rPr>
              <w:t>f)</w:t>
            </w:r>
          </w:p>
          <w:p w:rsidR="001108BA" w:rsidRPr="00237DE0" w:rsidRDefault="001108BA" w:rsidP="00E17013">
            <w:pPr>
              <w:spacing w:after="0" w:line="240" w:lineRule="auto"/>
              <w:ind w:left="2268"/>
              <w:jc w:val="right"/>
              <w:rPr>
                <w:rFonts w:ascii="Arial" w:eastAsia="Times New Roman" w:hAnsi="Arial" w:cs="Arial"/>
                <w:i/>
                <w:iCs/>
                <w:sz w:val="20"/>
                <w:szCs w:val="20"/>
                <w:lang w:val="pt-BR" w:eastAsia="pt-BR"/>
              </w:rPr>
            </w:pPr>
          </w:p>
          <w:p w:rsidR="001108BA" w:rsidRPr="001108BA" w:rsidRDefault="001108BA" w:rsidP="00E17013">
            <w:pPr>
              <w:spacing w:after="0" w:line="240" w:lineRule="auto"/>
              <w:ind w:left="2268"/>
              <w:jc w:val="right"/>
              <w:rPr>
                <w:rFonts w:ascii="Arial" w:eastAsia="Times New Roman" w:hAnsi="Arial" w:cs="Arial"/>
                <w:sz w:val="20"/>
                <w:szCs w:val="20"/>
                <w:lang w:val="pt-BR" w:eastAsia="pt-BR"/>
              </w:rPr>
            </w:pPr>
          </w:p>
        </w:tc>
        <w:tc>
          <w:tcPr>
            <w:tcW w:w="0" w:type="auto"/>
            <w:shd w:val="clear" w:color="auto" w:fill="FFFFFF"/>
            <w:tcMar>
              <w:top w:w="0" w:type="dxa"/>
              <w:left w:w="120" w:type="dxa"/>
              <w:bottom w:w="0" w:type="dxa"/>
              <w:right w:w="120" w:type="dxa"/>
            </w:tcMar>
            <w:vAlign w:val="center"/>
            <w:hideMark/>
          </w:tcPr>
          <w:p w:rsidR="00237DE0" w:rsidRPr="00237DE0" w:rsidRDefault="00237DE0" w:rsidP="00E17013">
            <w:pPr>
              <w:spacing w:after="0" w:line="240" w:lineRule="auto"/>
              <w:rPr>
                <w:rFonts w:ascii="Arial" w:eastAsia="Times New Roman" w:hAnsi="Arial" w:cs="Arial"/>
                <w:sz w:val="20"/>
                <w:szCs w:val="20"/>
                <w:lang w:val="pt-BR" w:eastAsia="pt-BR"/>
              </w:rPr>
            </w:pPr>
          </w:p>
          <w:p w:rsidR="00237DE0" w:rsidRPr="00237DE0" w:rsidRDefault="00237DE0" w:rsidP="00E17013">
            <w:pPr>
              <w:spacing w:after="0" w:line="240" w:lineRule="auto"/>
              <w:rPr>
                <w:rFonts w:ascii="Arial" w:eastAsia="Times New Roman" w:hAnsi="Arial" w:cs="Arial"/>
                <w:sz w:val="20"/>
                <w:szCs w:val="20"/>
                <w:lang w:val="pt-BR" w:eastAsia="pt-BR"/>
              </w:rPr>
            </w:pPr>
          </w:p>
          <w:p w:rsidR="001108BA" w:rsidRPr="001108BA" w:rsidRDefault="001108BA" w:rsidP="00237DE0">
            <w:pPr>
              <w:spacing w:after="0" w:line="240" w:lineRule="auto"/>
              <w:jc w:val="both"/>
              <w:rPr>
                <w:rFonts w:ascii="Arial" w:eastAsia="Times New Roman" w:hAnsi="Arial" w:cs="Arial"/>
                <w:sz w:val="20"/>
                <w:szCs w:val="20"/>
                <w:lang w:val="pt-BR" w:eastAsia="pt-BR"/>
              </w:rPr>
            </w:pPr>
            <w:r w:rsidRPr="001108BA">
              <w:rPr>
                <w:rFonts w:ascii="Arial" w:eastAsia="Times New Roman" w:hAnsi="Arial" w:cs="Arial"/>
                <w:sz w:val="20"/>
                <w:szCs w:val="20"/>
                <w:lang w:val="pt-BR" w:eastAsia="pt-BR"/>
              </w:rPr>
              <w:t>cursos de extensão universitaria, destinados a prolongar, em benefício collectivo, a actividade technica e scientifica dos institutos universitarios.</w:t>
            </w:r>
          </w:p>
        </w:tc>
      </w:tr>
    </w:tbl>
    <w:p w:rsidR="001108BA" w:rsidRDefault="001108BA" w:rsidP="00553520">
      <w:pPr>
        <w:spacing w:line="360" w:lineRule="auto"/>
        <w:ind w:firstLine="1418"/>
        <w:jc w:val="both"/>
        <w:rPr>
          <w:rFonts w:ascii="Arial" w:hAnsi="Arial" w:cs="Arial"/>
          <w:sz w:val="24"/>
          <w:szCs w:val="24"/>
          <w:lang w:val="pt-BR"/>
        </w:rPr>
      </w:pPr>
    </w:p>
    <w:p w:rsidR="009B7A62" w:rsidRDefault="009B7A62" w:rsidP="009B7A62">
      <w:pPr>
        <w:spacing w:line="360" w:lineRule="auto"/>
        <w:ind w:firstLine="1418"/>
        <w:jc w:val="both"/>
        <w:rPr>
          <w:rFonts w:ascii="Arial" w:hAnsi="Arial" w:cs="Arial"/>
          <w:color w:val="000000"/>
          <w:sz w:val="24"/>
          <w:szCs w:val="24"/>
          <w:lang w:val="pt-BR"/>
        </w:rPr>
      </w:pPr>
      <w:r>
        <w:rPr>
          <w:rFonts w:ascii="Arial" w:hAnsi="Arial" w:cs="Arial"/>
          <w:color w:val="000000"/>
          <w:sz w:val="24"/>
          <w:szCs w:val="24"/>
          <w:lang w:val="pt-BR"/>
        </w:rPr>
        <w:t>A extensão universitária aqui tem como fim as políticas assistencialistas e populistas do governo de Getúlio Vargas, dessa forma as atividades de extensão não terão autonomia universitária, pois estão vigiadas pelos interesses do próprio Estado Nacional.</w:t>
      </w:r>
    </w:p>
    <w:p w:rsidR="009B7A62" w:rsidRDefault="009B7A62" w:rsidP="009B7A62">
      <w:pPr>
        <w:spacing w:line="360" w:lineRule="auto"/>
        <w:ind w:firstLine="1418"/>
        <w:jc w:val="both"/>
        <w:rPr>
          <w:rFonts w:ascii="Arial" w:hAnsi="Arial" w:cs="Arial"/>
          <w:color w:val="000000"/>
          <w:sz w:val="24"/>
          <w:szCs w:val="24"/>
          <w:lang w:val="pt-BR"/>
        </w:rPr>
      </w:pPr>
      <w:r>
        <w:rPr>
          <w:rFonts w:ascii="Arial" w:hAnsi="Arial" w:cs="Arial"/>
          <w:color w:val="000000"/>
          <w:sz w:val="24"/>
          <w:szCs w:val="24"/>
          <w:lang w:val="pt-BR"/>
        </w:rPr>
        <w:t>Mesmo assim, e embora não haja mais especificações explícitas sobre a extensão universitári</w:t>
      </w:r>
      <w:r w:rsidR="003F4657">
        <w:rPr>
          <w:rFonts w:ascii="Arial" w:hAnsi="Arial" w:cs="Arial"/>
          <w:color w:val="000000"/>
          <w:sz w:val="24"/>
          <w:szCs w:val="24"/>
          <w:lang w:val="pt-BR"/>
        </w:rPr>
        <w:t xml:space="preserve">a, a Universidade passou a ter </w:t>
      </w:r>
      <w:r>
        <w:rPr>
          <w:rFonts w:ascii="Arial" w:hAnsi="Arial" w:cs="Arial"/>
          <w:color w:val="000000"/>
          <w:sz w:val="24"/>
          <w:szCs w:val="24"/>
          <w:lang w:val="pt-BR"/>
        </w:rPr>
        <w:t>como meta garantir atividades de extensão que ajudem a amenizar regionalmente ou nacionalmente os problemas graves do Brasil, é o que se pode inferir do artigo 2º do supracitado Decreto:</w:t>
      </w:r>
    </w:p>
    <w:p w:rsidR="009B7A62" w:rsidRDefault="009B7A62" w:rsidP="00BD62A4">
      <w:pPr>
        <w:spacing w:line="240" w:lineRule="auto"/>
        <w:ind w:left="2268"/>
        <w:jc w:val="both"/>
        <w:rPr>
          <w:rFonts w:ascii="Arial" w:hAnsi="Arial" w:cs="Arial"/>
          <w:sz w:val="20"/>
          <w:szCs w:val="20"/>
          <w:lang w:val="pt-BR"/>
        </w:rPr>
      </w:pPr>
      <w:r w:rsidRPr="00F718EF">
        <w:rPr>
          <w:rFonts w:ascii="Arial" w:hAnsi="Arial" w:cs="Arial"/>
          <w:sz w:val="20"/>
          <w:szCs w:val="20"/>
          <w:shd w:val="clear" w:color="auto" w:fill="FFFFFF"/>
          <w:lang w:val="pt-BR"/>
        </w:rPr>
        <w:t>Art. 2º A organização das universidades brasileiras attenderá primordialmente, ao criterio dos reclamos e necessidades do paiz e, assim, será orientada pelos factores nacionaes de ordem psychica, social e economica e por quaesquer outras circumstancias que possam interferir na realização dos altos designios universitarios.</w:t>
      </w:r>
    </w:p>
    <w:p w:rsidR="00BD62A4" w:rsidRPr="00BD62A4" w:rsidRDefault="00BD62A4" w:rsidP="00BD62A4">
      <w:pPr>
        <w:spacing w:line="240" w:lineRule="auto"/>
        <w:ind w:left="2268"/>
        <w:jc w:val="both"/>
        <w:rPr>
          <w:rFonts w:ascii="Arial" w:hAnsi="Arial" w:cs="Arial"/>
          <w:sz w:val="20"/>
          <w:szCs w:val="20"/>
          <w:lang w:val="pt-BR"/>
        </w:rPr>
      </w:pPr>
    </w:p>
    <w:p w:rsidR="00402300" w:rsidRDefault="009B0B9E" w:rsidP="002403A9">
      <w:pPr>
        <w:spacing w:line="360" w:lineRule="auto"/>
        <w:ind w:firstLine="1418"/>
        <w:jc w:val="both"/>
        <w:rPr>
          <w:rFonts w:ascii="Arial" w:hAnsi="Arial" w:cs="Arial"/>
          <w:sz w:val="24"/>
          <w:szCs w:val="24"/>
          <w:lang w:val="pt-BR"/>
        </w:rPr>
      </w:pPr>
      <w:r>
        <w:rPr>
          <w:rFonts w:ascii="Arial" w:hAnsi="Arial" w:cs="Arial"/>
          <w:sz w:val="24"/>
          <w:szCs w:val="24"/>
          <w:lang w:val="pt-BR"/>
        </w:rPr>
        <w:t>O fulcro desse Decreto</w:t>
      </w:r>
      <w:r w:rsidR="00553520" w:rsidRPr="006D47DC">
        <w:rPr>
          <w:rFonts w:ascii="Arial" w:hAnsi="Arial" w:cs="Arial"/>
          <w:sz w:val="24"/>
          <w:szCs w:val="24"/>
          <w:lang w:val="pt-BR"/>
        </w:rPr>
        <w:t xml:space="preserve"> era levar o conhecimento acadêmi</w:t>
      </w:r>
      <w:r w:rsidR="00235640">
        <w:rPr>
          <w:rFonts w:ascii="Arial" w:hAnsi="Arial" w:cs="Arial"/>
          <w:sz w:val="24"/>
          <w:szCs w:val="24"/>
          <w:lang w:val="pt-BR"/>
        </w:rPr>
        <w:t>co para</w:t>
      </w:r>
      <w:r w:rsidR="00BD62A4">
        <w:rPr>
          <w:rFonts w:ascii="Arial" w:hAnsi="Arial" w:cs="Arial"/>
          <w:sz w:val="24"/>
          <w:szCs w:val="24"/>
          <w:lang w:val="pt-BR"/>
        </w:rPr>
        <w:t xml:space="preserve"> a sociedade por meio de prestação de serviços sociais. Ele vai ser copiado</w:t>
      </w:r>
      <w:r w:rsidR="00EC7CA8">
        <w:rPr>
          <w:rFonts w:ascii="Arial" w:hAnsi="Arial" w:cs="Arial"/>
          <w:sz w:val="24"/>
          <w:szCs w:val="24"/>
          <w:lang w:val="pt-BR"/>
        </w:rPr>
        <w:t xml:space="preserve"> d</w:t>
      </w:r>
      <w:r w:rsidR="00235640">
        <w:rPr>
          <w:rFonts w:ascii="Arial" w:hAnsi="Arial" w:cs="Arial"/>
          <w:sz w:val="24"/>
          <w:szCs w:val="24"/>
          <w:lang w:val="pt-BR"/>
        </w:rPr>
        <w:t>urante a Ditatura M</w:t>
      </w:r>
      <w:r w:rsidR="00553520" w:rsidRPr="006D47DC">
        <w:rPr>
          <w:rFonts w:ascii="Arial" w:hAnsi="Arial" w:cs="Arial"/>
          <w:sz w:val="24"/>
          <w:szCs w:val="24"/>
          <w:lang w:val="pt-BR"/>
        </w:rPr>
        <w:t>ilitar</w:t>
      </w:r>
      <w:r w:rsidR="00235640">
        <w:rPr>
          <w:rFonts w:ascii="Arial" w:hAnsi="Arial" w:cs="Arial"/>
          <w:sz w:val="24"/>
          <w:szCs w:val="24"/>
          <w:lang w:val="pt-BR"/>
        </w:rPr>
        <w:t xml:space="preserve"> de 1964</w:t>
      </w:r>
      <w:r w:rsidR="00BD62A4">
        <w:rPr>
          <w:rFonts w:ascii="Arial" w:hAnsi="Arial" w:cs="Arial"/>
          <w:sz w:val="24"/>
          <w:szCs w:val="24"/>
          <w:lang w:val="pt-BR"/>
        </w:rPr>
        <w:t xml:space="preserve"> Os </w:t>
      </w:r>
      <w:r w:rsidR="00553520" w:rsidRPr="006D47DC">
        <w:rPr>
          <w:rFonts w:ascii="Arial" w:hAnsi="Arial" w:cs="Arial"/>
          <w:sz w:val="24"/>
          <w:szCs w:val="24"/>
          <w:lang w:val="pt-BR"/>
        </w:rPr>
        <w:t>teóricos</w:t>
      </w:r>
      <w:r w:rsidR="00EC7CA8">
        <w:rPr>
          <w:rFonts w:ascii="Arial" w:hAnsi="Arial" w:cs="Arial"/>
          <w:sz w:val="24"/>
          <w:szCs w:val="24"/>
          <w:lang w:val="pt-BR"/>
        </w:rPr>
        <w:t xml:space="preserve"> </w:t>
      </w:r>
      <w:r w:rsidR="00BD62A4">
        <w:rPr>
          <w:rFonts w:ascii="Arial" w:hAnsi="Arial" w:cs="Arial"/>
          <w:sz w:val="24"/>
          <w:szCs w:val="24"/>
          <w:lang w:val="pt-BR"/>
        </w:rPr>
        <w:t xml:space="preserve">críticos desta </w:t>
      </w:r>
      <w:r w:rsidR="004C7640">
        <w:rPr>
          <w:rFonts w:ascii="Arial" w:hAnsi="Arial" w:cs="Arial"/>
          <w:sz w:val="24"/>
          <w:szCs w:val="24"/>
          <w:lang w:val="pt-BR"/>
        </w:rPr>
        <w:t>contestar</w:t>
      </w:r>
      <w:r w:rsidR="00BD62A4">
        <w:rPr>
          <w:rFonts w:ascii="Arial" w:hAnsi="Arial" w:cs="Arial"/>
          <w:sz w:val="24"/>
          <w:szCs w:val="24"/>
          <w:lang w:val="pt-BR"/>
        </w:rPr>
        <w:t>ão</w:t>
      </w:r>
      <w:r w:rsidR="004C7640">
        <w:rPr>
          <w:rFonts w:ascii="Arial" w:hAnsi="Arial" w:cs="Arial"/>
          <w:sz w:val="24"/>
          <w:szCs w:val="24"/>
          <w:lang w:val="pt-BR"/>
        </w:rPr>
        <w:t xml:space="preserve"> a</w:t>
      </w:r>
      <w:r w:rsidR="00553520" w:rsidRPr="006D47DC">
        <w:rPr>
          <w:rFonts w:ascii="Arial" w:hAnsi="Arial" w:cs="Arial"/>
          <w:sz w:val="24"/>
          <w:szCs w:val="24"/>
          <w:lang w:val="pt-BR"/>
        </w:rPr>
        <w:t xml:space="preserve"> vis</w:t>
      </w:r>
      <w:r w:rsidR="004C7640">
        <w:rPr>
          <w:rFonts w:ascii="Arial" w:hAnsi="Arial" w:cs="Arial"/>
          <w:sz w:val="24"/>
          <w:szCs w:val="24"/>
          <w:lang w:val="pt-BR"/>
        </w:rPr>
        <w:t>ão assistencialista e populista</w:t>
      </w:r>
      <w:r w:rsidR="00BD62A4">
        <w:rPr>
          <w:rFonts w:ascii="Arial" w:hAnsi="Arial" w:cs="Arial"/>
          <w:sz w:val="24"/>
          <w:szCs w:val="24"/>
          <w:lang w:val="pt-BR"/>
        </w:rPr>
        <w:t xml:space="preserve"> dos governos militares</w:t>
      </w:r>
      <w:r w:rsidR="00E06B91">
        <w:rPr>
          <w:rFonts w:ascii="Arial" w:hAnsi="Arial" w:cs="Arial"/>
          <w:sz w:val="24"/>
          <w:szCs w:val="24"/>
          <w:lang w:val="pt-BR"/>
        </w:rPr>
        <w:t>, desejando</w:t>
      </w:r>
      <w:r w:rsidR="00553520" w:rsidRPr="006D47DC">
        <w:rPr>
          <w:rFonts w:ascii="Arial" w:hAnsi="Arial" w:cs="Arial"/>
          <w:sz w:val="24"/>
          <w:szCs w:val="24"/>
          <w:lang w:val="pt-BR"/>
        </w:rPr>
        <w:t xml:space="preserve"> uma autonomia maior para</w:t>
      </w:r>
      <w:r w:rsidR="00E06B91">
        <w:rPr>
          <w:rFonts w:ascii="Arial" w:hAnsi="Arial" w:cs="Arial"/>
          <w:sz w:val="24"/>
          <w:szCs w:val="24"/>
          <w:lang w:val="pt-BR"/>
        </w:rPr>
        <w:t xml:space="preserve"> a Universidade, consequentemente para</w:t>
      </w:r>
      <w:r w:rsidR="00553520" w:rsidRPr="006D47DC">
        <w:rPr>
          <w:rFonts w:ascii="Arial" w:hAnsi="Arial" w:cs="Arial"/>
          <w:sz w:val="24"/>
          <w:szCs w:val="24"/>
          <w:lang w:val="pt-BR"/>
        </w:rPr>
        <w:t xml:space="preserve"> a extensão</w:t>
      </w:r>
      <w:r w:rsidR="00E06B91">
        <w:rPr>
          <w:rFonts w:ascii="Arial" w:hAnsi="Arial" w:cs="Arial"/>
          <w:sz w:val="24"/>
          <w:szCs w:val="24"/>
          <w:lang w:val="pt-BR"/>
        </w:rPr>
        <w:t xml:space="preserve"> também</w:t>
      </w:r>
      <w:r w:rsidR="00553520" w:rsidRPr="006D47DC">
        <w:rPr>
          <w:rFonts w:ascii="Arial" w:hAnsi="Arial" w:cs="Arial"/>
          <w:sz w:val="24"/>
          <w:szCs w:val="24"/>
          <w:lang w:val="pt-BR"/>
        </w:rPr>
        <w:t>.</w:t>
      </w:r>
      <w:r w:rsidR="002403A9">
        <w:rPr>
          <w:rFonts w:ascii="Arial" w:hAnsi="Arial" w:cs="Arial"/>
          <w:sz w:val="24"/>
          <w:szCs w:val="24"/>
          <w:lang w:val="pt-BR"/>
        </w:rPr>
        <w:t xml:space="preserve"> </w:t>
      </w:r>
      <w:r w:rsidR="004F7C5B">
        <w:rPr>
          <w:rFonts w:ascii="Arial" w:hAnsi="Arial" w:cs="Arial"/>
          <w:sz w:val="24"/>
          <w:szCs w:val="24"/>
          <w:lang w:val="pt-BR"/>
        </w:rPr>
        <w:t>No entanto</w:t>
      </w:r>
      <w:r w:rsidR="00553520" w:rsidRPr="006D47DC">
        <w:rPr>
          <w:rFonts w:ascii="Arial" w:hAnsi="Arial" w:cs="Arial"/>
          <w:sz w:val="24"/>
          <w:szCs w:val="24"/>
          <w:lang w:val="pt-BR"/>
        </w:rPr>
        <w:t xml:space="preserve">, </w:t>
      </w:r>
      <w:r w:rsidR="006A278B">
        <w:rPr>
          <w:rFonts w:ascii="Arial" w:hAnsi="Arial" w:cs="Arial"/>
          <w:sz w:val="24"/>
          <w:szCs w:val="24"/>
          <w:lang w:val="pt-BR"/>
        </w:rPr>
        <w:t xml:space="preserve">prevaleceu a visão assistencialista para </w:t>
      </w:r>
      <w:r w:rsidR="00553520" w:rsidRPr="006D47DC">
        <w:rPr>
          <w:rFonts w:ascii="Arial" w:hAnsi="Arial" w:cs="Arial"/>
          <w:sz w:val="24"/>
          <w:szCs w:val="24"/>
          <w:lang w:val="pt-BR"/>
        </w:rPr>
        <w:t>a</w:t>
      </w:r>
      <w:r w:rsidR="00FB5375">
        <w:rPr>
          <w:rFonts w:ascii="Arial" w:hAnsi="Arial" w:cs="Arial"/>
          <w:sz w:val="24"/>
          <w:szCs w:val="24"/>
          <w:lang w:val="pt-BR"/>
        </w:rPr>
        <w:t>s atividades de e</w:t>
      </w:r>
      <w:r w:rsidR="00D7330E">
        <w:rPr>
          <w:rFonts w:ascii="Arial" w:hAnsi="Arial" w:cs="Arial"/>
          <w:sz w:val="24"/>
          <w:szCs w:val="24"/>
          <w:lang w:val="pt-BR"/>
        </w:rPr>
        <w:t>xtensão</w:t>
      </w:r>
      <w:r w:rsidR="00553520" w:rsidRPr="006D47DC">
        <w:rPr>
          <w:rFonts w:ascii="Arial" w:hAnsi="Arial" w:cs="Arial"/>
          <w:sz w:val="24"/>
          <w:szCs w:val="24"/>
          <w:lang w:val="pt-BR"/>
        </w:rPr>
        <w:t xml:space="preserve">, pois </w:t>
      </w:r>
      <w:r w:rsidR="00921241">
        <w:rPr>
          <w:rFonts w:ascii="Arial" w:hAnsi="Arial" w:cs="Arial"/>
          <w:sz w:val="24"/>
          <w:szCs w:val="24"/>
          <w:lang w:val="pt-BR"/>
        </w:rPr>
        <w:t>com o Decreto Lei 252/1967 impunha</w:t>
      </w:r>
      <w:r w:rsidR="005C3990">
        <w:rPr>
          <w:rFonts w:ascii="Arial" w:hAnsi="Arial" w:cs="Arial"/>
          <w:sz w:val="24"/>
          <w:szCs w:val="24"/>
          <w:lang w:val="pt-BR"/>
        </w:rPr>
        <w:t>-se</w:t>
      </w:r>
      <w:r w:rsidR="00402300">
        <w:rPr>
          <w:rFonts w:ascii="Arial" w:hAnsi="Arial" w:cs="Arial"/>
          <w:sz w:val="24"/>
          <w:szCs w:val="24"/>
          <w:lang w:val="pt-BR"/>
        </w:rPr>
        <w:t xml:space="preserve"> que: </w:t>
      </w:r>
    </w:p>
    <w:p w:rsidR="00402300" w:rsidRDefault="00402300" w:rsidP="00402300">
      <w:pPr>
        <w:pStyle w:val="p8"/>
        <w:ind w:left="2268"/>
        <w:jc w:val="both"/>
        <w:rPr>
          <w:color w:val="000000"/>
          <w:sz w:val="27"/>
          <w:szCs w:val="27"/>
        </w:rPr>
      </w:pPr>
      <w:r>
        <w:rPr>
          <w:rStyle w:val="t11"/>
          <w:rFonts w:ascii="Arial" w:hAnsi="Arial" w:cs="Arial"/>
          <w:color w:val="000000"/>
          <w:sz w:val="20"/>
          <w:szCs w:val="20"/>
        </w:rPr>
        <w:t>Art</w:t>
      </w:r>
      <w:r>
        <w:rPr>
          <w:rFonts w:ascii="Arial" w:hAnsi="Arial" w:cs="Arial"/>
          <w:color w:val="000000"/>
          <w:sz w:val="20"/>
          <w:szCs w:val="20"/>
        </w:rPr>
        <w:t>. 10. A Universidade, em sua missão educativa, deverá estender à comunidade, sob a forma de cursos e serviços, as atividades de ensino e pesquisa que lhe são inerentes.</w:t>
      </w:r>
    </w:p>
    <w:p w:rsidR="003F4657" w:rsidRPr="003F4657" w:rsidRDefault="00402300" w:rsidP="003F4657">
      <w:pPr>
        <w:pStyle w:val="p9"/>
        <w:ind w:left="2268"/>
        <w:jc w:val="both"/>
        <w:rPr>
          <w:rFonts w:ascii="Arial" w:eastAsiaTheme="majorEastAsia" w:hAnsi="Arial" w:cs="Arial"/>
          <w:i/>
          <w:sz w:val="20"/>
          <w:szCs w:val="20"/>
        </w:rPr>
      </w:pPr>
      <w:r>
        <w:rPr>
          <w:rFonts w:ascii="Arial" w:hAnsi="Arial" w:cs="Arial"/>
          <w:color w:val="000000"/>
          <w:sz w:val="20"/>
          <w:szCs w:val="20"/>
        </w:rPr>
        <w:lastRenderedPageBreak/>
        <w:t>Parágrafo único. Os cursos e serviços de extensão universitária podem ter coordenação própria e devem ser desenvolvidos mediante a plena utilização dos recursos materiais e humanos da Universidade, na forma do que dispõe o</w:t>
      </w:r>
      <w:r>
        <w:rPr>
          <w:rStyle w:val="apple-converted-space"/>
          <w:rFonts w:ascii="Arial" w:hAnsi="Arial" w:cs="Arial"/>
          <w:color w:val="000000"/>
          <w:sz w:val="20"/>
          <w:szCs w:val="20"/>
        </w:rPr>
        <w:t> </w:t>
      </w:r>
      <w:r w:rsidRPr="00AD2BEC">
        <w:rPr>
          <w:rFonts w:ascii="Arial" w:hAnsi="Arial" w:cs="Arial"/>
          <w:color w:val="000000"/>
          <w:sz w:val="20"/>
          <w:szCs w:val="20"/>
        </w:rPr>
        <w:t>art. 1º do Decreto-Lei número 53, de 18 de novembro de 1966</w:t>
      </w:r>
      <w:r w:rsidR="00AD2BEC">
        <w:rPr>
          <w:rFonts w:ascii="Arial" w:hAnsi="Arial" w:cs="Arial"/>
          <w:color w:val="000000"/>
          <w:sz w:val="20"/>
          <w:szCs w:val="20"/>
        </w:rPr>
        <w:t xml:space="preserve"> [</w:t>
      </w:r>
      <w:r w:rsidR="00AD2BEC" w:rsidRPr="003C1D1E">
        <w:rPr>
          <w:rFonts w:ascii="Arial" w:hAnsi="Arial" w:cs="Arial"/>
          <w:i/>
          <w:color w:val="000000"/>
          <w:sz w:val="20"/>
          <w:szCs w:val="20"/>
        </w:rPr>
        <w:t xml:space="preserve">revogado pelo Decreto </w:t>
      </w:r>
      <w:r w:rsidR="00AD2BEC" w:rsidRPr="003C1D1E">
        <w:rPr>
          <w:rFonts w:ascii="Arial" w:eastAsiaTheme="majorEastAsia" w:hAnsi="Arial" w:cs="Arial"/>
          <w:i/>
          <w:sz w:val="20"/>
          <w:szCs w:val="20"/>
        </w:rPr>
        <w:t>nº 99.621, de 1990</w:t>
      </w:r>
      <w:r w:rsidR="0000268E" w:rsidRPr="003C1D1E">
        <w:rPr>
          <w:rFonts w:ascii="Arial" w:eastAsiaTheme="majorEastAsia" w:hAnsi="Arial" w:cs="Arial"/>
          <w:i/>
          <w:sz w:val="20"/>
          <w:szCs w:val="20"/>
        </w:rPr>
        <w:t>. Este, por sua vez, r</w:t>
      </w:r>
      <w:r w:rsidR="0000268E" w:rsidRPr="003C1D1E">
        <w:rPr>
          <w:rFonts w:ascii="Arial" w:eastAsiaTheme="majorEastAsia" w:hAnsi="Arial" w:cs="Arial"/>
          <w:i/>
          <w:color w:val="000000"/>
          <w:sz w:val="20"/>
          <w:szCs w:val="20"/>
          <w:shd w:val="clear" w:color="auto" w:fill="FFFFFF"/>
        </w:rPr>
        <w:t>evogado pelo Decreto nº 599, 1992</w:t>
      </w:r>
      <w:r w:rsidR="0000268E" w:rsidRPr="003C1D1E">
        <w:rPr>
          <w:rFonts w:ascii="Arial" w:eastAsiaTheme="majorEastAsia" w:hAnsi="Arial" w:cs="Arial"/>
          <w:i/>
          <w:sz w:val="20"/>
          <w:szCs w:val="20"/>
        </w:rPr>
        <w:t>,</w:t>
      </w:r>
      <w:r w:rsidR="00A63991" w:rsidRPr="003C1D1E">
        <w:rPr>
          <w:rFonts w:ascii="Arial" w:eastAsiaTheme="majorEastAsia" w:hAnsi="Arial" w:cs="Arial"/>
          <w:i/>
          <w:sz w:val="20"/>
          <w:szCs w:val="20"/>
        </w:rPr>
        <w:t xml:space="preserve"> g.a.].</w:t>
      </w:r>
    </w:p>
    <w:p w:rsidR="000853D4" w:rsidRPr="00200E68" w:rsidRDefault="00217191" w:rsidP="002403A9">
      <w:pPr>
        <w:spacing w:line="360" w:lineRule="auto"/>
        <w:ind w:firstLine="1418"/>
        <w:jc w:val="both"/>
        <w:rPr>
          <w:rFonts w:ascii="Arial" w:hAnsi="Arial" w:cs="Arial"/>
          <w:color w:val="000000"/>
          <w:sz w:val="24"/>
          <w:szCs w:val="24"/>
          <w:shd w:val="clear" w:color="auto" w:fill="FFFFFF"/>
          <w:lang w:val="pt-BR"/>
        </w:rPr>
      </w:pPr>
      <w:r>
        <w:rPr>
          <w:rFonts w:ascii="Arial" w:hAnsi="Arial" w:cs="Arial"/>
          <w:sz w:val="24"/>
          <w:szCs w:val="24"/>
          <w:lang w:val="pt-BR"/>
        </w:rPr>
        <w:t>Esse Decreto há sido considerado</w:t>
      </w:r>
      <w:r w:rsidR="00FA1920">
        <w:rPr>
          <w:rFonts w:ascii="Arial" w:hAnsi="Arial" w:cs="Arial"/>
          <w:sz w:val="24"/>
          <w:szCs w:val="24"/>
          <w:lang w:val="pt-BR"/>
        </w:rPr>
        <w:t xml:space="preserve"> o precursor da Lei 5.540/68, o</w:t>
      </w:r>
      <w:r w:rsidR="00C56880">
        <w:rPr>
          <w:rFonts w:ascii="Arial" w:hAnsi="Arial" w:cs="Arial"/>
          <w:sz w:val="24"/>
          <w:szCs w:val="24"/>
          <w:lang w:val="pt-BR"/>
        </w:rPr>
        <w:t xml:space="preserve"> qual, por seu turno seria quase totalmente revogado, exceto o artigo 16, pela LDB/1996</w:t>
      </w:r>
      <w:r w:rsidR="00553520" w:rsidRPr="006D47DC">
        <w:rPr>
          <w:rFonts w:ascii="Arial" w:hAnsi="Arial" w:cs="Arial"/>
          <w:sz w:val="24"/>
          <w:szCs w:val="24"/>
          <w:lang w:val="pt-BR"/>
        </w:rPr>
        <w:t>.</w:t>
      </w:r>
      <w:r w:rsidR="00451CD1">
        <w:rPr>
          <w:rFonts w:ascii="Arial" w:hAnsi="Arial" w:cs="Arial"/>
          <w:sz w:val="24"/>
          <w:szCs w:val="24"/>
          <w:lang w:val="pt-BR"/>
        </w:rPr>
        <w:t xml:space="preserve"> Aquela Lei não considerava a Extensão como parte indissociável do ensino-pesquisa: “</w:t>
      </w:r>
      <w:r w:rsidR="00451CD1" w:rsidRPr="00451CD1">
        <w:rPr>
          <w:rFonts w:ascii="Arial" w:hAnsi="Arial" w:cs="Arial"/>
          <w:color w:val="000000"/>
          <w:sz w:val="24"/>
          <w:szCs w:val="24"/>
          <w:shd w:val="clear" w:color="auto" w:fill="FFFFFF"/>
          <w:lang w:val="pt-BR"/>
        </w:rPr>
        <w:t>O ensino superior, indissociável da pesquisa, será ministrado em universidades e, excepcionalmente, em estabelecimentos isolados, organizados como instituições de direito público ou privado</w:t>
      </w:r>
      <w:r w:rsidR="00451CD1">
        <w:rPr>
          <w:rFonts w:ascii="Arial" w:hAnsi="Arial" w:cs="Arial"/>
          <w:color w:val="000000"/>
          <w:sz w:val="24"/>
          <w:szCs w:val="24"/>
          <w:shd w:val="clear" w:color="auto" w:fill="FFFFFF"/>
          <w:lang w:val="pt-BR"/>
        </w:rPr>
        <w:t>” (BRASIL, Lei 5.540/68, art. 2º)</w:t>
      </w:r>
      <w:r w:rsidR="000853D4">
        <w:rPr>
          <w:rFonts w:ascii="Arial" w:hAnsi="Arial" w:cs="Arial"/>
          <w:color w:val="000000"/>
          <w:sz w:val="24"/>
          <w:szCs w:val="24"/>
          <w:shd w:val="clear" w:color="auto" w:fill="FFFFFF"/>
          <w:lang w:val="pt-BR"/>
        </w:rPr>
        <w:t>. Dessa forma, as atividades de Extensão se restringiam, conforme referida Lei, aos cursos de extensão:</w:t>
      </w:r>
    </w:p>
    <w:p w:rsidR="002B709B" w:rsidRPr="003F4657" w:rsidRDefault="00451CD1" w:rsidP="003F4657">
      <w:pPr>
        <w:pStyle w:val="NormalWeb"/>
        <w:spacing w:before="0" w:beforeAutospacing="0" w:after="0" w:afterAutospacing="0"/>
        <w:ind w:left="2268"/>
        <w:jc w:val="both"/>
        <w:rPr>
          <w:rFonts w:ascii="Arial" w:eastAsiaTheme="majorEastAsia" w:hAnsi="Arial" w:cs="Arial"/>
          <w:color w:val="000000"/>
          <w:sz w:val="20"/>
          <w:szCs w:val="20"/>
        </w:rPr>
      </w:pPr>
      <w:r w:rsidRPr="000853D4">
        <w:rPr>
          <w:rFonts w:ascii="Arial" w:hAnsi="Arial" w:cs="Arial"/>
          <w:color w:val="000000"/>
          <w:sz w:val="20"/>
          <w:szCs w:val="20"/>
        </w:rPr>
        <w:t>Art. 17. Nas universidades e nos estabelecimentos isolados de ensino superior poderão ser ministradas as seguintes modalidades de cursos: </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(Revogado pela Lei nº 9.394, de 1996)</w:t>
      </w:r>
      <w:r w:rsidR="00BF4F03">
        <w:rPr>
          <w:rFonts w:ascii="Arial" w:eastAsiaTheme="majorEastAsia" w:hAnsi="Arial" w:cs="Arial"/>
          <w:color w:val="000000"/>
          <w:sz w:val="20"/>
          <w:szCs w:val="20"/>
        </w:rPr>
        <w:t>:</w:t>
      </w:r>
      <w:bookmarkStart w:id="3" w:name="art17a"/>
      <w:bookmarkEnd w:id="3"/>
    </w:p>
    <w:p w:rsidR="00BF4F03" w:rsidRDefault="00451CD1" w:rsidP="00BF4F03">
      <w:pPr>
        <w:pStyle w:val="NormalWeb"/>
        <w:spacing w:before="0" w:beforeAutospacing="0" w:after="0" w:afterAutospacing="0"/>
        <w:ind w:left="2268"/>
        <w:jc w:val="both"/>
        <w:rPr>
          <w:color w:val="000000"/>
          <w:sz w:val="27"/>
          <w:szCs w:val="27"/>
        </w:rPr>
      </w:pPr>
      <w:r w:rsidRPr="000853D4">
        <w:rPr>
          <w:rFonts w:ascii="Arial" w:hAnsi="Arial" w:cs="Arial"/>
          <w:color w:val="000000"/>
          <w:sz w:val="20"/>
          <w:szCs w:val="20"/>
        </w:rPr>
        <w:t>a) de graduação, abertos à matrícula de candidatos que hajam concluído o ciclo colegial ou equivalente e tenham sido classificados em concurso vestibular;</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(Regulamento)</w:t>
      </w:r>
      <w:r w:rsidRPr="000853D4">
        <w:rPr>
          <w:rFonts w:ascii="Arial" w:hAnsi="Arial" w:cs="Arial"/>
          <w:color w:val="000000"/>
          <w:sz w:val="20"/>
          <w:szCs w:val="20"/>
        </w:rPr>
        <w:t> </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(Revogado pela Lei nº 9.394, de 1996)</w:t>
      </w:r>
    </w:p>
    <w:p w:rsidR="00BF4F03" w:rsidRDefault="00451CD1" w:rsidP="00BF4F03">
      <w:pPr>
        <w:pStyle w:val="NormalWeb"/>
        <w:spacing w:before="0" w:beforeAutospacing="0" w:after="0" w:afterAutospacing="0"/>
        <w:ind w:left="2268"/>
        <w:jc w:val="both"/>
        <w:rPr>
          <w:color w:val="000000"/>
          <w:sz w:val="27"/>
          <w:szCs w:val="27"/>
        </w:rPr>
      </w:pPr>
      <w:r w:rsidRPr="000853D4">
        <w:rPr>
          <w:rFonts w:ascii="Arial" w:hAnsi="Arial" w:cs="Arial"/>
          <w:color w:val="000000"/>
          <w:sz w:val="20"/>
          <w:szCs w:val="20"/>
        </w:rPr>
        <w:t>b) de pós-graduação, abertos à matrícula de candidatos diplomados em curso de graduação que preencham as condições prescritas em cada caso; </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(Revogado pela Lei nº 9.394, de 1996)</w:t>
      </w:r>
    </w:p>
    <w:p w:rsidR="00BF4F03" w:rsidRDefault="00451CD1" w:rsidP="00BF4F03">
      <w:pPr>
        <w:pStyle w:val="NormalWeb"/>
        <w:spacing w:before="0" w:beforeAutospacing="0" w:after="0" w:afterAutospacing="0"/>
        <w:ind w:left="2268"/>
        <w:jc w:val="both"/>
        <w:rPr>
          <w:color w:val="000000"/>
          <w:sz w:val="27"/>
          <w:szCs w:val="27"/>
        </w:rPr>
      </w:pPr>
      <w:r w:rsidRPr="000853D4">
        <w:rPr>
          <w:rFonts w:ascii="Arial" w:hAnsi="Arial" w:cs="Arial"/>
          <w:color w:val="000000"/>
          <w:sz w:val="20"/>
          <w:szCs w:val="20"/>
        </w:rPr>
        <w:t>c) de especialização e aperfeiçoamento, abertos à matrícula de candidatos diplomados em cursos de graduação ou que apresentem títulos equivalentes; </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(Revogado pela Lei nº 9.394, de 1996)</w:t>
      </w:r>
    </w:p>
    <w:p w:rsidR="00451CD1" w:rsidRPr="000853D4" w:rsidRDefault="00451CD1" w:rsidP="00BF4F03">
      <w:pPr>
        <w:pStyle w:val="NormalWeb"/>
        <w:spacing w:before="0" w:beforeAutospacing="0" w:after="0" w:afterAutospacing="0"/>
        <w:ind w:left="2268"/>
        <w:jc w:val="both"/>
        <w:rPr>
          <w:color w:val="000000"/>
          <w:sz w:val="27"/>
          <w:szCs w:val="27"/>
        </w:rPr>
      </w:pPr>
      <w:r w:rsidRPr="000853D4">
        <w:rPr>
          <w:rFonts w:ascii="Arial" w:hAnsi="Arial" w:cs="Arial"/>
          <w:color w:val="000000"/>
          <w:sz w:val="20"/>
          <w:szCs w:val="20"/>
        </w:rPr>
        <w:t>d) de extensão e outros, abertos a candidatos que satisfaçam os requisitos exigidos.</w:t>
      </w:r>
      <w:r w:rsidRPr="000853D4">
        <w:rPr>
          <w:rStyle w:val="apple-converted-space"/>
          <w:rFonts w:ascii="Arial" w:hAnsi="Arial" w:cs="Arial"/>
          <w:color w:val="000000"/>
          <w:sz w:val="20"/>
          <w:szCs w:val="20"/>
        </w:rPr>
        <w:t> </w:t>
      </w:r>
      <w:r w:rsidRPr="000853D4">
        <w:rPr>
          <w:rFonts w:ascii="Arial" w:hAnsi="Arial" w:cs="Arial"/>
          <w:color w:val="000000"/>
          <w:sz w:val="20"/>
          <w:szCs w:val="20"/>
        </w:rPr>
        <w:t> </w:t>
      </w:r>
      <w:r w:rsidRPr="000853D4">
        <w:rPr>
          <w:rStyle w:val="apple-converted-space"/>
          <w:rFonts w:ascii="Arial" w:hAnsi="Arial" w:cs="Arial"/>
          <w:color w:val="000000"/>
          <w:sz w:val="20"/>
          <w:szCs w:val="20"/>
        </w:rPr>
        <w:t> </w:t>
      </w:r>
      <w:r w:rsidRPr="00BF4F03">
        <w:rPr>
          <w:rFonts w:ascii="Arial" w:eastAsiaTheme="majorEastAsia" w:hAnsi="Arial" w:cs="Arial"/>
          <w:color w:val="000000"/>
          <w:sz w:val="20"/>
          <w:szCs w:val="20"/>
        </w:rPr>
        <w:t>(Revogado pela Lei nº 9.394, de 1996)</w:t>
      </w:r>
    </w:p>
    <w:p w:rsidR="00451CD1" w:rsidRPr="006D47DC" w:rsidRDefault="00451CD1" w:rsidP="000853D4">
      <w:pPr>
        <w:spacing w:line="360" w:lineRule="auto"/>
        <w:ind w:left="2268"/>
        <w:jc w:val="both"/>
        <w:rPr>
          <w:rFonts w:ascii="Arial" w:hAnsi="Arial" w:cs="Arial"/>
          <w:sz w:val="24"/>
          <w:szCs w:val="24"/>
          <w:lang w:val="pt-BR"/>
        </w:rPr>
      </w:pPr>
    </w:p>
    <w:p w:rsidR="00016B3D" w:rsidRPr="006D47DC" w:rsidRDefault="00200E68" w:rsidP="002403A9">
      <w:pPr>
        <w:spacing w:line="360" w:lineRule="auto"/>
        <w:ind w:firstLine="1418"/>
        <w:jc w:val="both"/>
        <w:rPr>
          <w:rFonts w:ascii="Arial" w:hAnsi="Arial" w:cs="Arial"/>
          <w:sz w:val="24"/>
          <w:szCs w:val="24"/>
          <w:lang w:val="pt-BR"/>
        </w:rPr>
      </w:pPr>
      <w:r w:rsidRPr="000102C1">
        <w:rPr>
          <w:rFonts w:ascii="Arial" w:hAnsi="Arial" w:cs="Arial"/>
          <w:sz w:val="24"/>
          <w:szCs w:val="24"/>
          <w:lang w:val="pt-BR"/>
        </w:rPr>
        <w:t xml:space="preserve">E esta </w:t>
      </w:r>
      <w:r w:rsidR="00920318" w:rsidRPr="000102C1">
        <w:rPr>
          <w:rFonts w:ascii="Arial" w:hAnsi="Arial" w:cs="Arial"/>
          <w:sz w:val="24"/>
          <w:szCs w:val="24"/>
          <w:lang w:val="pt-BR"/>
        </w:rPr>
        <w:t xml:space="preserve">limitação </w:t>
      </w:r>
      <w:r w:rsidR="00016B3D">
        <w:rPr>
          <w:rFonts w:ascii="Arial" w:hAnsi="Arial" w:cs="Arial"/>
          <w:sz w:val="24"/>
          <w:szCs w:val="24"/>
          <w:lang w:val="pt-BR"/>
        </w:rPr>
        <w:t>das atividades de Extensão será</w:t>
      </w:r>
      <w:r w:rsidR="00920318" w:rsidRPr="000102C1">
        <w:rPr>
          <w:rFonts w:ascii="Arial" w:hAnsi="Arial" w:cs="Arial"/>
          <w:sz w:val="24"/>
          <w:szCs w:val="24"/>
          <w:lang w:val="pt-BR"/>
        </w:rPr>
        <w:t xml:space="preserve"> um d</w:t>
      </w:r>
      <w:r w:rsidR="00016B3D">
        <w:rPr>
          <w:rFonts w:ascii="Arial" w:hAnsi="Arial" w:cs="Arial"/>
          <w:sz w:val="24"/>
          <w:szCs w:val="24"/>
          <w:lang w:val="pt-BR"/>
        </w:rPr>
        <w:t>os temas constantes que forçarão</w:t>
      </w:r>
      <w:r w:rsidR="00920318" w:rsidRPr="000102C1">
        <w:rPr>
          <w:rFonts w:ascii="Arial" w:hAnsi="Arial" w:cs="Arial"/>
          <w:sz w:val="24"/>
          <w:szCs w:val="24"/>
          <w:lang w:val="pt-BR"/>
        </w:rPr>
        <w:t xml:space="preserve"> a Universidade a recrudescer a pressão sobre as políticas públicas voltadas para o ensino superior. Recrudescimento este que desembocará nas mudanças ocasionadas pela Carta de 1988</w:t>
      </w:r>
      <w:r w:rsidR="00D53B34">
        <w:rPr>
          <w:rFonts w:ascii="Arial" w:hAnsi="Arial" w:cs="Arial"/>
          <w:sz w:val="24"/>
          <w:szCs w:val="24"/>
          <w:lang w:val="pt-BR"/>
        </w:rPr>
        <w:t xml:space="preserve"> e com a Lei 9394/96</w:t>
      </w:r>
      <w:r w:rsidR="00920318" w:rsidRPr="000102C1">
        <w:rPr>
          <w:rFonts w:ascii="Arial" w:hAnsi="Arial" w:cs="Arial"/>
          <w:sz w:val="24"/>
          <w:szCs w:val="24"/>
          <w:lang w:val="pt-BR"/>
        </w:rPr>
        <w:t>.</w:t>
      </w:r>
      <w:r w:rsidR="002403A9">
        <w:rPr>
          <w:rFonts w:ascii="Arial" w:hAnsi="Arial" w:cs="Arial"/>
          <w:sz w:val="24"/>
          <w:szCs w:val="24"/>
          <w:lang w:val="pt-BR"/>
        </w:rPr>
        <w:t xml:space="preserve"> </w:t>
      </w:r>
      <w:r w:rsidR="00A470FB">
        <w:rPr>
          <w:rFonts w:ascii="Arial" w:hAnsi="Arial" w:cs="Arial"/>
          <w:sz w:val="24"/>
          <w:szCs w:val="24"/>
          <w:lang w:val="pt-BR"/>
        </w:rPr>
        <w:t>Portanto, a</w:t>
      </w:r>
      <w:r w:rsidR="00016B3D" w:rsidRPr="006D47DC">
        <w:rPr>
          <w:rFonts w:ascii="Arial" w:hAnsi="Arial" w:cs="Arial"/>
          <w:sz w:val="24"/>
          <w:szCs w:val="24"/>
          <w:lang w:val="pt-BR"/>
        </w:rPr>
        <w:t xml:space="preserve"> consolidação histórica entre o ensino,</w:t>
      </w:r>
      <w:r w:rsidR="00041562">
        <w:rPr>
          <w:rFonts w:ascii="Arial" w:hAnsi="Arial" w:cs="Arial"/>
          <w:sz w:val="24"/>
          <w:szCs w:val="24"/>
          <w:lang w:val="pt-BR"/>
        </w:rPr>
        <w:t xml:space="preserve"> a pesquisa e a extensão iniciar-se-á no Brasil</w:t>
      </w:r>
      <w:r w:rsidR="00016B3D" w:rsidRPr="006D47DC">
        <w:rPr>
          <w:rFonts w:ascii="Arial" w:hAnsi="Arial" w:cs="Arial"/>
          <w:sz w:val="24"/>
          <w:szCs w:val="24"/>
          <w:lang w:val="pt-BR"/>
        </w:rPr>
        <w:t xml:space="preserve"> como uma maneira de estender o conhecimento para a população, isto é, era o meio de difusão, de benefício à população carente, assistencialismo, durante a Ditadura Militar.</w:t>
      </w:r>
    </w:p>
    <w:p w:rsidR="001B3083" w:rsidRPr="001B3083" w:rsidRDefault="00016B3D" w:rsidP="002403A9">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No final da década de setenta, </w:t>
      </w:r>
      <w:r w:rsidR="00A470FB">
        <w:rPr>
          <w:rFonts w:ascii="Arial" w:hAnsi="Arial" w:cs="Arial"/>
          <w:sz w:val="24"/>
          <w:szCs w:val="24"/>
          <w:lang w:val="pt-BR"/>
        </w:rPr>
        <w:t xml:space="preserve">porém, </w:t>
      </w:r>
      <w:r w:rsidRPr="006D47DC">
        <w:rPr>
          <w:rFonts w:ascii="Arial" w:hAnsi="Arial" w:cs="Arial"/>
          <w:sz w:val="24"/>
          <w:szCs w:val="24"/>
          <w:lang w:val="pt-BR"/>
        </w:rPr>
        <w:t>c</w:t>
      </w:r>
      <w:r w:rsidR="00D03612">
        <w:rPr>
          <w:rFonts w:ascii="Arial" w:hAnsi="Arial" w:cs="Arial"/>
          <w:sz w:val="24"/>
          <w:szCs w:val="24"/>
          <w:lang w:val="pt-BR"/>
        </w:rPr>
        <w:t>om</w:t>
      </w:r>
      <w:r w:rsidRPr="006D47DC">
        <w:rPr>
          <w:rFonts w:ascii="Arial" w:hAnsi="Arial" w:cs="Arial"/>
          <w:sz w:val="24"/>
          <w:szCs w:val="24"/>
          <w:lang w:val="pt-BR"/>
        </w:rPr>
        <w:t xml:space="preserve"> os primeiros sinais de redemocr</w:t>
      </w:r>
      <w:r w:rsidR="008A5FEE">
        <w:rPr>
          <w:rFonts w:ascii="Arial" w:hAnsi="Arial" w:cs="Arial"/>
          <w:sz w:val="24"/>
          <w:szCs w:val="24"/>
          <w:lang w:val="pt-BR"/>
        </w:rPr>
        <w:t>atização, veio também uma maciça</w:t>
      </w:r>
      <w:r w:rsidRPr="006D47DC">
        <w:rPr>
          <w:rFonts w:ascii="Arial" w:hAnsi="Arial" w:cs="Arial"/>
          <w:sz w:val="24"/>
          <w:szCs w:val="24"/>
          <w:lang w:val="pt-BR"/>
        </w:rPr>
        <w:t xml:space="preserve"> agitação social, sempre buscand</w:t>
      </w:r>
      <w:r w:rsidRPr="001B3083">
        <w:rPr>
          <w:rFonts w:ascii="Arial" w:hAnsi="Arial" w:cs="Arial"/>
          <w:sz w:val="24"/>
          <w:szCs w:val="24"/>
          <w:lang w:val="pt-BR"/>
        </w:rPr>
        <w:t>o mais li</w:t>
      </w:r>
      <w:r w:rsidR="00166E29" w:rsidRPr="001B3083">
        <w:rPr>
          <w:rFonts w:ascii="Arial" w:hAnsi="Arial" w:cs="Arial"/>
          <w:sz w:val="24"/>
          <w:szCs w:val="24"/>
          <w:lang w:val="pt-BR"/>
        </w:rPr>
        <w:t>berdade de expressão e política.</w:t>
      </w:r>
      <w:r w:rsidRPr="001B3083">
        <w:rPr>
          <w:rFonts w:ascii="Arial" w:hAnsi="Arial" w:cs="Arial"/>
          <w:sz w:val="24"/>
          <w:szCs w:val="24"/>
          <w:lang w:val="pt-BR"/>
        </w:rPr>
        <w:t xml:space="preserve"> </w:t>
      </w:r>
      <w:r w:rsidR="00166E29" w:rsidRPr="001B3083">
        <w:rPr>
          <w:rFonts w:ascii="Arial" w:hAnsi="Arial" w:cs="Arial"/>
          <w:sz w:val="24"/>
          <w:szCs w:val="24"/>
          <w:lang w:val="pt-BR"/>
        </w:rPr>
        <w:t>D</w:t>
      </w:r>
      <w:r w:rsidRPr="001B3083">
        <w:rPr>
          <w:rFonts w:ascii="Arial" w:hAnsi="Arial" w:cs="Arial"/>
          <w:sz w:val="24"/>
          <w:szCs w:val="24"/>
          <w:lang w:val="pt-BR"/>
        </w:rPr>
        <w:t xml:space="preserve">essa forma a educação </w:t>
      </w:r>
      <w:r w:rsidR="00E34541" w:rsidRPr="001B3083">
        <w:rPr>
          <w:rFonts w:ascii="Arial" w:hAnsi="Arial" w:cs="Arial"/>
          <w:sz w:val="24"/>
          <w:szCs w:val="24"/>
          <w:lang w:val="pt-BR"/>
        </w:rPr>
        <w:t xml:space="preserve">em geral, e a </w:t>
      </w:r>
      <w:r w:rsidR="00166E29" w:rsidRPr="001B3083">
        <w:rPr>
          <w:rFonts w:ascii="Arial" w:hAnsi="Arial" w:cs="Arial"/>
          <w:sz w:val="24"/>
          <w:szCs w:val="24"/>
          <w:lang w:val="pt-BR"/>
        </w:rPr>
        <w:lastRenderedPageBreak/>
        <w:t>superior</w:t>
      </w:r>
      <w:r w:rsidR="00E34541" w:rsidRPr="001B3083">
        <w:rPr>
          <w:rFonts w:ascii="Arial" w:hAnsi="Arial" w:cs="Arial"/>
          <w:sz w:val="24"/>
          <w:szCs w:val="24"/>
          <w:lang w:val="pt-BR"/>
        </w:rPr>
        <w:t xml:space="preserve"> em pa</w:t>
      </w:r>
      <w:r w:rsidR="009A4458" w:rsidRPr="001B3083">
        <w:rPr>
          <w:rFonts w:ascii="Arial" w:hAnsi="Arial" w:cs="Arial"/>
          <w:sz w:val="24"/>
          <w:szCs w:val="24"/>
          <w:lang w:val="pt-BR"/>
        </w:rPr>
        <w:t>r</w:t>
      </w:r>
      <w:r w:rsidR="00E34541" w:rsidRPr="001B3083">
        <w:rPr>
          <w:rFonts w:ascii="Arial" w:hAnsi="Arial" w:cs="Arial"/>
          <w:sz w:val="24"/>
          <w:szCs w:val="24"/>
          <w:lang w:val="pt-BR"/>
        </w:rPr>
        <w:t>ticular,</w:t>
      </w:r>
      <w:r w:rsidR="00166E29" w:rsidRPr="001B3083">
        <w:rPr>
          <w:rFonts w:ascii="Arial" w:hAnsi="Arial" w:cs="Arial"/>
          <w:sz w:val="24"/>
          <w:szCs w:val="24"/>
          <w:lang w:val="pt-BR"/>
        </w:rPr>
        <w:t xml:space="preserve"> </w:t>
      </w:r>
      <w:r w:rsidRPr="001B3083">
        <w:rPr>
          <w:rFonts w:ascii="Arial" w:hAnsi="Arial" w:cs="Arial"/>
          <w:sz w:val="24"/>
          <w:szCs w:val="24"/>
          <w:lang w:val="pt-BR"/>
        </w:rPr>
        <w:t>passou a ser colocada como fundamental</w:t>
      </w:r>
      <w:r w:rsidR="00166E29" w:rsidRPr="001B3083">
        <w:rPr>
          <w:rFonts w:ascii="Arial" w:hAnsi="Arial" w:cs="Arial"/>
          <w:sz w:val="24"/>
          <w:szCs w:val="24"/>
          <w:lang w:val="pt-BR"/>
        </w:rPr>
        <w:t>,</w:t>
      </w:r>
      <w:r w:rsidRPr="001B3083">
        <w:rPr>
          <w:rFonts w:ascii="Arial" w:hAnsi="Arial" w:cs="Arial"/>
          <w:sz w:val="24"/>
          <w:szCs w:val="24"/>
          <w:lang w:val="pt-BR"/>
        </w:rPr>
        <w:t xml:space="preserve"> e o ensino crítico como a grande arma para se superar a pobreza. </w:t>
      </w:r>
      <w:r w:rsidR="00CC0648">
        <w:rPr>
          <w:rFonts w:ascii="Arial" w:hAnsi="Arial" w:cs="Arial"/>
          <w:sz w:val="24"/>
          <w:szCs w:val="24"/>
          <w:lang w:val="pt-BR"/>
        </w:rPr>
        <w:t>Tais ideias estão inseridas n</w:t>
      </w:r>
      <w:r w:rsidR="001B3083" w:rsidRPr="001B3083">
        <w:rPr>
          <w:rFonts w:ascii="Arial" w:hAnsi="Arial" w:cs="Arial"/>
          <w:sz w:val="24"/>
          <w:szCs w:val="24"/>
          <w:lang w:val="pt-BR"/>
        </w:rPr>
        <w:t xml:space="preserve">o primeiro Seminário Nacional da Reforma </w:t>
      </w:r>
      <w:r w:rsidR="00FE4B90">
        <w:rPr>
          <w:rFonts w:ascii="Arial" w:hAnsi="Arial" w:cs="Arial"/>
          <w:sz w:val="24"/>
          <w:szCs w:val="24"/>
          <w:lang w:val="pt-BR"/>
        </w:rPr>
        <w:t xml:space="preserve">Universitária, organizada pela </w:t>
      </w:r>
      <w:r w:rsidR="00CC0648">
        <w:rPr>
          <w:rFonts w:ascii="Arial" w:hAnsi="Arial" w:cs="Arial"/>
          <w:sz w:val="24"/>
          <w:szCs w:val="24"/>
          <w:lang w:val="pt-BR"/>
        </w:rPr>
        <w:t>UNE, no estado da Bahia, no</w:t>
      </w:r>
      <w:r w:rsidR="001B3083" w:rsidRPr="001B3083">
        <w:rPr>
          <w:rFonts w:ascii="Arial" w:hAnsi="Arial" w:cs="Arial"/>
          <w:sz w:val="24"/>
          <w:szCs w:val="24"/>
          <w:lang w:val="pt-BR"/>
        </w:rPr>
        <w:t xml:space="preserve"> qu</w:t>
      </w:r>
      <w:r w:rsidR="00CC0648">
        <w:rPr>
          <w:rFonts w:ascii="Arial" w:hAnsi="Arial" w:cs="Arial"/>
          <w:sz w:val="24"/>
          <w:szCs w:val="24"/>
          <w:lang w:val="pt-BR"/>
        </w:rPr>
        <w:t>al</w:t>
      </w:r>
      <w:r w:rsidR="001B3083" w:rsidRPr="001B3083">
        <w:rPr>
          <w:rFonts w:ascii="Arial" w:hAnsi="Arial" w:cs="Arial"/>
          <w:sz w:val="24"/>
          <w:szCs w:val="24"/>
          <w:lang w:val="pt-BR"/>
        </w:rPr>
        <w:t xml:space="preserve"> tanto a universidade como as atividades de extensão terão objetivos mais amplos:</w:t>
      </w:r>
    </w:p>
    <w:p w:rsidR="001B3083" w:rsidRPr="001B3083" w:rsidRDefault="001B3083" w:rsidP="00CC2620">
      <w:pPr>
        <w:autoSpaceDE w:val="0"/>
        <w:autoSpaceDN w:val="0"/>
        <w:adjustRightInd w:val="0"/>
        <w:spacing w:after="0" w:line="240" w:lineRule="auto"/>
        <w:ind w:left="2268"/>
        <w:jc w:val="both"/>
        <w:rPr>
          <w:rFonts w:ascii="Arial" w:hAnsi="Arial" w:cs="Arial"/>
          <w:sz w:val="20"/>
          <w:szCs w:val="20"/>
          <w:lang w:val="pt-BR"/>
        </w:rPr>
      </w:pPr>
      <w:r w:rsidRPr="001B3083">
        <w:rPr>
          <w:rFonts w:ascii="Arial" w:hAnsi="Arial" w:cs="Arial"/>
          <w:sz w:val="20"/>
          <w:szCs w:val="20"/>
          <w:lang w:val="pt-BR"/>
        </w:rPr>
        <w:t xml:space="preserve">1) a luta pela democratização do ensino, com o acesso de todos à educação, em todos os graus; 2) a abertura da universidade ao povo, mediante a criação de cursos acessíveis a todos: de alfabetização, de formação de líderes sindicais (nas Faculdades de Direito) e de mestres de obras (nas Faculdades de Engenharia), por exemplo; e 3) a condução dos universitários a uma atuação política em defesa dos interesses dos operários. (POERNER, 1968, p. 202). </w:t>
      </w:r>
    </w:p>
    <w:p w:rsidR="001B3083" w:rsidRPr="001B3083" w:rsidRDefault="001B3083" w:rsidP="001B3083">
      <w:pPr>
        <w:spacing w:line="360" w:lineRule="auto"/>
        <w:ind w:firstLine="1418"/>
        <w:jc w:val="both"/>
        <w:rPr>
          <w:rFonts w:ascii="Arial" w:hAnsi="Arial" w:cs="Arial"/>
          <w:sz w:val="24"/>
          <w:szCs w:val="24"/>
          <w:lang w:val="pt-BR"/>
        </w:rPr>
      </w:pPr>
    </w:p>
    <w:p w:rsidR="001B3083" w:rsidRPr="001B3083" w:rsidRDefault="001B3083" w:rsidP="001B3083">
      <w:pPr>
        <w:spacing w:line="360" w:lineRule="auto"/>
        <w:ind w:firstLine="1418"/>
        <w:jc w:val="both"/>
        <w:rPr>
          <w:rFonts w:ascii="Arial" w:hAnsi="Arial" w:cs="Arial"/>
          <w:sz w:val="24"/>
          <w:szCs w:val="24"/>
          <w:lang w:val="pt-BR"/>
        </w:rPr>
      </w:pPr>
      <w:r w:rsidRPr="001B3083">
        <w:rPr>
          <w:rFonts w:ascii="Arial" w:hAnsi="Arial" w:cs="Arial"/>
          <w:sz w:val="24"/>
          <w:szCs w:val="24"/>
          <w:lang w:val="pt-BR"/>
        </w:rPr>
        <w:t xml:space="preserve">Logo </w:t>
      </w:r>
      <w:r w:rsidR="00B357C7">
        <w:rPr>
          <w:rFonts w:ascii="Arial" w:hAnsi="Arial" w:cs="Arial"/>
          <w:sz w:val="24"/>
          <w:szCs w:val="24"/>
          <w:lang w:val="pt-BR"/>
        </w:rPr>
        <w:t xml:space="preserve">depois, no Paraná, aconteceria </w:t>
      </w:r>
      <w:r w:rsidRPr="001B3083">
        <w:rPr>
          <w:rFonts w:ascii="Arial" w:hAnsi="Arial" w:cs="Arial"/>
          <w:sz w:val="24"/>
          <w:szCs w:val="24"/>
          <w:lang w:val="pt-BR"/>
        </w:rPr>
        <w:t>o segundo Seminário de Reforma Universitária, com aprofundamentos do seminário anterior e com a criação de uma carta manifesto conhecida como “Carta do Paraná”, a qual aborda a universidade como um todo e não como uma instituição fragmentada voltada apenas para o ensino.</w:t>
      </w:r>
    </w:p>
    <w:p w:rsidR="001B3083" w:rsidRPr="001B3083" w:rsidRDefault="001B3083" w:rsidP="001B3083">
      <w:pPr>
        <w:spacing w:line="360" w:lineRule="auto"/>
        <w:ind w:firstLine="1418"/>
        <w:jc w:val="both"/>
        <w:rPr>
          <w:rFonts w:ascii="Arial" w:hAnsi="Arial" w:cs="Arial"/>
          <w:sz w:val="24"/>
          <w:szCs w:val="24"/>
          <w:lang w:val="pt-BR"/>
        </w:rPr>
      </w:pPr>
      <w:r w:rsidRPr="001B3083">
        <w:rPr>
          <w:rFonts w:ascii="Arial" w:hAnsi="Arial" w:cs="Arial"/>
          <w:sz w:val="24"/>
          <w:szCs w:val="24"/>
          <w:lang w:val="pt-BR"/>
        </w:rPr>
        <w:t>A Reforma, tal como a preconizou a UNE, está inserida nas reivindicações dos estudantes e das lutas sociais dos trabalhadores em busca de um Brasil distinto do idealizado pelos militares durante a Ditadura. Dessas lutas, as mais evidentes foram a Campanha de Defesa da Escola Pública, o movimento de alfabetização nacional.</w:t>
      </w:r>
    </w:p>
    <w:p w:rsidR="001B3083" w:rsidRPr="001B3083" w:rsidRDefault="001B3083" w:rsidP="001B3083">
      <w:pPr>
        <w:spacing w:line="360" w:lineRule="auto"/>
        <w:ind w:firstLine="1418"/>
        <w:jc w:val="both"/>
        <w:rPr>
          <w:rFonts w:ascii="Arial" w:hAnsi="Arial" w:cs="Arial"/>
          <w:sz w:val="24"/>
          <w:szCs w:val="24"/>
          <w:lang w:val="pt-BR"/>
        </w:rPr>
      </w:pPr>
      <w:r w:rsidRPr="001B3083">
        <w:rPr>
          <w:rFonts w:ascii="Arial" w:hAnsi="Arial" w:cs="Arial"/>
          <w:sz w:val="24"/>
          <w:szCs w:val="24"/>
          <w:lang w:val="pt-BR"/>
        </w:rPr>
        <w:t xml:space="preserve">Tudo isso, porém, ficava mais no campo teórico do que em políticas efetivas e praticas. A reviravolta deu-se com o movimento iniciado na Universidade de Recife, organizado por Paulo Freire, movimento que buscou verdadeiramente integração concreta da extensão com os problemas sociais pátrios. </w:t>
      </w:r>
    </w:p>
    <w:p w:rsidR="001B3083" w:rsidRPr="001B3083" w:rsidRDefault="001B3083" w:rsidP="001B3083">
      <w:pPr>
        <w:spacing w:line="360" w:lineRule="auto"/>
        <w:ind w:firstLine="1418"/>
        <w:jc w:val="both"/>
        <w:rPr>
          <w:rFonts w:ascii="Arial" w:hAnsi="Arial" w:cs="Arial"/>
          <w:sz w:val="24"/>
          <w:szCs w:val="24"/>
          <w:lang w:val="pt-BR"/>
        </w:rPr>
      </w:pPr>
      <w:r w:rsidRPr="001B3083">
        <w:rPr>
          <w:rFonts w:ascii="Arial" w:hAnsi="Arial" w:cs="Arial"/>
          <w:sz w:val="24"/>
          <w:szCs w:val="24"/>
          <w:lang w:val="pt-BR"/>
        </w:rPr>
        <w:t>É nesse momento que a Universidade aproxima-se da população, seja por meio da tentativa de levar alfabetização para todos, seja por meio da união entre os conhecimentos acadêmico-científicos com os da tradição popular.</w:t>
      </w:r>
    </w:p>
    <w:p w:rsidR="00016B3D" w:rsidRDefault="000A7FC3" w:rsidP="00016B3D">
      <w:pPr>
        <w:spacing w:line="360" w:lineRule="auto"/>
        <w:ind w:firstLine="1418"/>
        <w:jc w:val="both"/>
        <w:rPr>
          <w:rFonts w:ascii="Arial" w:eastAsia="AGaramondPro-Regular-Identity-H" w:hAnsi="Arial" w:cs="Arial"/>
          <w:sz w:val="24"/>
          <w:szCs w:val="24"/>
          <w:lang w:val="pt-BR"/>
        </w:rPr>
      </w:pPr>
      <w:r>
        <w:rPr>
          <w:rFonts w:ascii="Arial" w:hAnsi="Arial" w:cs="Arial"/>
          <w:sz w:val="24"/>
          <w:szCs w:val="24"/>
          <w:lang w:val="pt-BR"/>
        </w:rPr>
        <w:t>Disso se alimenta</w:t>
      </w:r>
      <w:r w:rsidR="00016B3D" w:rsidRPr="006D47DC">
        <w:rPr>
          <w:rFonts w:ascii="Arial" w:hAnsi="Arial" w:cs="Arial"/>
          <w:sz w:val="24"/>
          <w:szCs w:val="24"/>
          <w:lang w:val="pt-BR"/>
        </w:rPr>
        <w:t xml:space="preserve"> a importância </w:t>
      </w:r>
      <w:r>
        <w:rPr>
          <w:rFonts w:ascii="Arial" w:hAnsi="Arial" w:cs="Arial"/>
          <w:sz w:val="24"/>
          <w:szCs w:val="24"/>
          <w:lang w:val="pt-BR"/>
        </w:rPr>
        <w:t xml:space="preserve">da extensão </w:t>
      </w:r>
      <w:r w:rsidR="00016B3D" w:rsidRPr="006D47DC">
        <w:rPr>
          <w:rFonts w:ascii="Arial" w:hAnsi="Arial" w:cs="Arial"/>
          <w:sz w:val="24"/>
          <w:szCs w:val="24"/>
          <w:lang w:val="pt-BR"/>
        </w:rPr>
        <w:t>acadêmica, conforme e</w:t>
      </w:r>
      <w:r>
        <w:rPr>
          <w:rFonts w:ascii="Arial" w:hAnsi="Arial" w:cs="Arial"/>
          <w:sz w:val="24"/>
          <w:szCs w:val="24"/>
          <w:lang w:val="pt-BR"/>
        </w:rPr>
        <w:t>xpressa a ata do XXVIII Encontro de Reitores B</w:t>
      </w:r>
      <w:r w:rsidR="00016B3D" w:rsidRPr="006D47DC">
        <w:rPr>
          <w:rFonts w:ascii="Arial" w:hAnsi="Arial" w:cs="Arial"/>
          <w:sz w:val="24"/>
          <w:szCs w:val="24"/>
          <w:lang w:val="pt-BR"/>
        </w:rPr>
        <w:t>rasileiros (CRUB/1979): “</w:t>
      </w:r>
      <w:r w:rsidR="00016B3D" w:rsidRPr="006D47DC">
        <w:rPr>
          <w:rFonts w:ascii="Arial" w:eastAsia="AGaramondPro-Regular-Identity-H" w:hAnsi="Arial" w:cs="Arial"/>
          <w:sz w:val="24"/>
          <w:szCs w:val="24"/>
          <w:lang w:val="pt-BR"/>
        </w:rPr>
        <w:t xml:space="preserve">Decorre da extensão o conhecimento da realidade, a formação de consciência crítica e </w:t>
      </w:r>
      <w:r w:rsidR="00016B3D" w:rsidRPr="006D47DC">
        <w:rPr>
          <w:rFonts w:ascii="Arial" w:eastAsia="AGaramondPro-Regular-Identity-H" w:hAnsi="Arial" w:cs="Arial"/>
          <w:sz w:val="24"/>
          <w:szCs w:val="24"/>
          <w:lang w:val="pt-BR"/>
        </w:rPr>
        <w:lastRenderedPageBreak/>
        <w:t>enriquecimento curricular, bene</w:t>
      </w:r>
      <w:r w:rsidR="00016B3D" w:rsidRPr="006D47DC">
        <w:rPr>
          <w:rFonts w:ascii="Arial" w:eastAsia="MS Mincho" w:hAnsi="Arial" w:cs="Arial"/>
          <w:sz w:val="24"/>
          <w:szCs w:val="24"/>
          <w:lang w:val="pt-BR"/>
        </w:rPr>
        <w:t>􀃫</w:t>
      </w:r>
      <w:r w:rsidR="00016B3D" w:rsidRPr="006D47DC">
        <w:rPr>
          <w:rFonts w:ascii="Arial" w:eastAsia="AGaramondPro-Regular-Identity-H" w:hAnsi="Arial" w:cs="Arial"/>
          <w:sz w:val="24"/>
          <w:szCs w:val="24"/>
          <w:lang w:val="pt-BR"/>
        </w:rPr>
        <w:t>ciando corpo docente, discente e administra</w:t>
      </w:r>
      <w:r w:rsidR="001D17B5">
        <w:rPr>
          <w:rFonts w:ascii="Arial" w:eastAsia="AGaramondPro-Regular-Identity-H" w:hAnsi="Arial" w:cs="Arial"/>
          <w:sz w:val="24"/>
          <w:szCs w:val="24"/>
          <w:lang w:val="pt-BR"/>
        </w:rPr>
        <w:t>tivo” (MORAES FILHO; SILVEIRA, 2011</w:t>
      </w:r>
      <w:r w:rsidR="00016B3D" w:rsidRPr="006D47DC">
        <w:rPr>
          <w:rFonts w:ascii="Arial" w:eastAsia="AGaramondPro-Regular-Identity-H" w:hAnsi="Arial" w:cs="Arial"/>
          <w:sz w:val="24"/>
          <w:szCs w:val="24"/>
          <w:lang w:val="pt-BR"/>
        </w:rPr>
        <w:t>, p. 5).</w:t>
      </w:r>
    </w:p>
    <w:p w:rsidR="007450E0" w:rsidRDefault="007450E0" w:rsidP="00062F20">
      <w:pPr>
        <w:spacing w:line="360" w:lineRule="auto"/>
        <w:ind w:firstLine="1418"/>
        <w:jc w:val="both"/>
        <w:rPr>
          <w:rFonts w:ascii="Arial" w:hAnsi="Arial" w:cs="Arial"/>
          <w:sz w:val="24"/>
          <w:szCs w:val="24"/>
          <w:lang w:val="pt-BR"/>
        </w:rPr>
      </w:pPr>
      <w:r>
        <w:rPr>
          <w:rFonts w:ascii="Arial" w:hAnsi="Arial" w:cs="Arial"/>
          <w:sz w:val="24"/>
          <w:szCs w:val="24"/>
          <w:lang w:val="pt-BR"/>
        </w:rPr>
        <w:t>Nesse mesmo viés</w:t>
      </w:r>
      <w:r w:rsidRPr="006D47DC">
        <w:rPr>
          <w:rFonts w:ascii="Arial" w:hAnsi="Arial" w:cs="Arial"/>
          <w:sz w:val="24"/>
          <w:szCs w:val="24"/>
          <w:lang w:val="pt-BR"/>
        </w:rPr>
        <w:t>, em 1987, é criado o FORPROEX, cujo papel de articulação e pressão política junto ao MEC foi importante. Tal instituição definiu a extensão como “o processo educativo e científico que articula o ensino e a pesquisa de forma indissociável e viabiliza a relação transformadora entre a universidade e a sociedade” (PORPOEX, 1987, apud NOGUEIRA, 2000, p. 11).</w:t>
      </w:r>
    </w:p>
    <w:p w:rsidR="004422F3" w:rsidRDefault="004422F3" w:rsidP="00062F20">
      <w:pPr>
        <w:spacing w:line="360" w:lineRule="auto"/>
        <w:ind w:firstLine="1418"/>
        <w:jc w:val="both"/>
        <w:rPr>
          <w:rFonts w:ascii="Arial" w:hAnsi="Arial" w:cs="Arial"/>
          <w:sz w:val="24"/>
          <w:szCs w:val="24"/>
          <w:lang w:val="pt-BR"/>
        </w:rPr>
      </w:pPr>
    </w:p>
    <w:p w:rsidR="004422F3" w:rsidRDefault="004422F3" w:rsidP="001A3D29">
      <w:pPr>
        <w:spacing w:line="360" w:lineRule="auto"/>
        <w:jc w:val="both"/>
        <w:rPr>
          <w:rFonts w:ascii="Arial" w:hAnsi="Arial" w:cs="Arial"/>
          <w:b/>
          <w:sz w:val="24"/>
          <w:szCs w:val="24"/>
          <w:lang w:val="pt-BR"/>
        </w:rPr>
      </w:pPr>
      <w:r w:rsidRPr="001A3D29">
        <w:rPr>
          <w:rFonts w:ascii="Arial" w:hAnsi="Arial" w:cs="Arial"/>
          <w:b/>
          <w:sz w:val="24"/>
          <w:szCs w:val="24"/>
          <w:lang w:val="pt-BR"/>
        </w:rPr>
        <w:t>2.2. A Extensão na Constituição Federal de 1988 e na LDB/96</w:t>
      </w:r>
    </w:p>
    <w:p w:rsidR="004048CB" w:rsidRPr="001A3D29" w:rsidRDefault="004048CB" w:rsidP="001A3D29">
      <w:pPr>
        <w:spacing w:line="360" w:lineRule="auto"/>
        <w:jc w:val="both"/>
        <w:rPr>
          <w:rFonts w:ascii="Arial" w:hAnsi="Arial" w:cs="Arial"/>
          <w:b/>
          <w:sz w:val="24"/>
          <w:szCs w:val="24"/>
          <w:lang w:val="pt-BR"/>
        </w:rPr>
      </w:pPr>
    </w:p>
    <w:p w:rsidR="00F66FDD" w:rsidRDefault="00062F20" w:rsidP="00A470FB">
      <w:pPr>
        <w:spacing w:line="360" w:lineRule="auto"/>
        <w:ind w:firstLine="1418"/>
        <w:jc w:val="both"/>
        <w:rPr>
          <w:rFonts w:ascii="Arial" w:hAnsi="Arial" w:cs="Arial"/>
          <w:sz w:val="24"/>
          <w:szCs w:val="24"/>
          <w:lang w:val="pt-BR"/>
        </w:rPr>
      </w:pPr>
      <w:r>
        <w:rPr>
          <w:rFonts w:ascii="Arial" w:hAnsi="Arial" w:cs="Arial"/>
          <w:sz w:val="24"/>
          <w:szCs w:val="24"/>
          <w:lang w:val="pt-BR"/>
        </w:rPr>
        <w:t>Com a</w:t>
      </w:r>
      <w:r w:rsidR="00FC0302">
        <w:rPr>
          <w:rFonts w:ascii="Arial" w:hAnsi="Arial" w:cs="Arial"/>
          <w:sz w:val="24"/>
          <w:szCs w:val="24"/>
          <w:lang w:val="pt-BR"/>
        </w:rPr>
        <w:t xml:space="preserve"> r</w:t>
      </w:r>
      <w:r w:rsidR="00A470FB" w:rsidRPr="0059062C">
        <w:rPr>
          <w:rFonts w:ascii="Arial" w:hAnsi="Arial" w:cs="Arial"/>
          <w:sz w:val="24"/>
          <w:szCs w:val="24"/>
          <w:lang w:val="pt-BR"/>
        </w:rPr>
        <w:t xml:space="preserve">edemocratização, </w:t>
      </w:r>
      <w:r w:rsidR="00FC0302">
        <w:rPr>
          <w:rFonts w:ascii="Arial" w:hAnsi="Arial" w:cs="Arial"/>
          <w:sz w:val="24"/>
          <w:szCs w:val="24"/>
          <w:lang w:val="pt-BR"/>
        </w:rPr>
        <w:t>com efeito, há</w:t>
      </w:r>
      <w:r w:rsidR="00A470FB" w:rsidRPr="0059062C">
        <w:rPr>
          <w:rFonts w:ascii="Arial" w:hAnsi="Arial" w:cs="Arial"/>
          <w:sz w:val="24"/>
          <w:szCs w:val="24"/>
          <w:lang w:val="pt-BR"/>
        </w:rPr>
        <w:t xml:space="preserve"> a exigência por au</w:t>
      </w:r>
      <w:r w:rsidR="00FC0302">
        <w:rPr>
          <w:rFonts w:ascii="Arial" w:hAnsi="Arial" w:cs="Arial"/>
          <w:sz w:val="24"/>
          <w:szCs w:val="24"/>
          <w:lang w:val="pt-BR"/>
        </w:rPr>
        <w:t xml:space="preserve">tonomia universitária e também das atividades </w:t>
      </w:r>
      <w:r w:rsidR="00A470FB" w:rsidRPr="0059062C">
        <w:rPr>
          <w:rFonts w:ascii="Arial" w:hAnsi="Arial" w:cs="Arial"/>
          <w:sz w:val="24"/>
          <w:szCs w:val="24"/>
          <w:lang w:val="pt-BR"/>
        </w:rPr>
        <w:t>de extensão</w:t>
      </w:r>
      <w:r w:rsidR="00FC0302">
        <w:rPr>
          <w:rFonts w:ascii="Arial" w:hAnsi="Arial" w:cs="Arial"/>
          <w:sz w:val="24"/>
          <w:szCs w:val="24"/>
          <w:lang w:val="pt-BR"/>
        </w:rPr>
        <w:t>, exigências que</w:t>
      </w:r>
      <w:r w:rsidR="00A470FB" w:rsidRPr="0059062C">
        <w:rPr>
          <w:rFonts w:ascii="Arial" w:hAnsi="Arial" w:cs="Arial"/>
          <w:sz w:val="24"/>
          <w:szCs w:val="24"/>
          <w:lang w:val="pt-BR"/>
        </w:rPr>
        <w:t xml:space="preserve"> se intensificarão até originar o artigo 207 da Constituição de 1988:</w:t>
      </w:r>
    </w:p>
    <w:p w:rsidR="00A470FB" w:rsidRDefault="00F66FDD" w:rsidP="00F66FDD">
      <w:pPr>
        <w:spacing w:line="240" w:lineRule="auto"/>
        <w:ind w:left="2268"/>
        <w:jc w:val="both"/>
        <w:rPr>
          <w:rFonts w:ascii="Arial" w:hAnsi="Arial" w:cs="Arial"/>
          <w:sz w:val="20"/>
          <w:szCs w:val="20"/>
          <w:lang w:val="pt-BR"/>
        </w:rPr>
      </w:pPr>
      <w:r>
        <w:rPr>
          <w:rFonts w:ascii="Arial" w:hAnsi="Arial" w:cs="Arial"/>
          <w:sz w:val="20"/>
          <w:szCs w:val="20"/>
          <w:lang w:val="pt-BR"/>
        </w:rPr>
        <w:t xml:space="preserve"> </w:t>
      </w:r>
      <w:r w:rsidR="00A470FB" w:rsidRPr="00F66FDD">
        <w:rPr>
          <w:rFonts w:ascii="Arial" w:hAnsi="Arial" w:cs="Arial"/>
          <w:sz w:val="20"/>
          <w:szCs w:val="20"/>
          <w:shd w:val="clear" w:color="auto" w:fill="FFFFFF"/>
          <w:lang w:val="pt-BR"/>
        </w:rPr>
        <w:t>As universidades gozam de autonomia didático-científica, administrativa e de gestão financeira e patrimonial, e obedecerão ao princípio de indissociabilidade entre ensino, pesquisa e extensão</w:t>
      </w:r>
      <w:r w:rsidR="00A470FB" w:rsidRPr="00F66FDD">
        <w:rPr>
          <w:rFonts w:ascii="Arial" w:hAnsi="Arial" w:cs="Arial"/>
          <w:sz w:val="20"/>
          <w:szCs w:val="20"/>
          <w:lang w:val="pt-BR"/>
        </w:rPr>
        <w:t xml:space="preserve"> (BRASIL. Constituição Federal/1988, art. 207).</w:t>
      </w:r>
    </w:p>
    <w:p w:rsidR="00F66FDD" w:rsidRPr="00F66FDD" w:rsidRDefault="00F66FDD" w:rsidP="00F66FDD">
      <w:pPr>
        <w:spacing w:line="240" w:lineRule="auto"/>
        <w:ind w:left="2268"/>
        <w:jc w:val="both"/>
        <w:rPr>
          <w:rFonts w:ascii="Arial" w:hAnsi="Arial" w:cs="Arial"/>
          <w:sz w:val="20"/>
          <w:szCs w:val="20"/>
          <w:lang w:val="pt-BR"/>
        </w:rPr>
      </w:pPr>
    </w:p>
    <w:p w:rsidR="00016B3D" w:rsidRPr="006D47DC" w:rsidRDefault="004048CB" w:rsidP="00016B3D">
      <w:pPr>
        <w:spacing w:line="360" w:lineRule="auto"/>
        <w:ind w:firstLine="1418"/>
        <w:jc w:val="both"/>
        <w:rPr>
          <w:rFonts w:ascii="Arial" w:hAnsi="Arial" w:cs="Arial"/>
          <w:sz w:val="24"/>
          <w:szCs w:val="24"/>
          <w:lang w:val="pt-BR"/>
        </w:rPr>
      </w:pPr>
      <w:r>
        <w:rPr>
          <w:rFonts w:ascii="Arial" w:hAnsi="Arial" w:cs="Arial"/>
          <w:sz w:val="24"/>
          <w:szCs w:val="24"/>
          <w:lang w:val="pt-BR"/>
        </w:rPr>
        <w:t>Mazzali comenta sobre a fundamentação histórica desse artigo</w:t>
      </w:r>
      <w:r w:rsidR="00016B3D" w:rsidRPr="006D47DC">
        <w:rPr>
          <w:rFonts w:ascii="Arial" w:hAnsi="Arial" w:cs="Arial"/>
          <w:sz w:val="24"/>
          <w:szCs w:val="24"/>
          <w:lang w:val="pt-BR"/>
        </w:rPr>
        <w:t>:</w:t>
      </w:r>
    </w:p>
    <w:p w:rsidR="00016B3D" w:rsidRPr="00620FF8" w:rsidRDefault="00016B3D" w:rsidP="00016B3D">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 xml:space="preserve">Quando da elaboração da Constituição Brasileira de 1988, o Fórum Nacional da Educação na Constituinte liderou a aprovação de emenda popular que formulava o princípio da indissociabilidade entre ensino, pesquisa e extensão como paradigma de uma universidade socialmente referenciada e expressão da expectativa de construção de um projeto democrático de sociedade, que se tornou o artigo 207 da Constituição. </w:t>
      </w:r>
      <w:r w:rsidRPr="00620FF8">
        <w:rPr>
          <w:rFonts w:ascii="Arial" w:eastAsia="AGaramondPro-Regular-Identity-H" w:hAnsi="Arial" w:cs="Arial"/>
          <w:sz w:val="20"/>
          <w:szCs w:val="20"/>
          <w:lang w:val="pt-BR"/>
        </w:rPr>
        <w:t>(MAZZILI; MACIEL, 2010, p. 1).</w:t>
      </w:r>
    </w:p>
    <w:p w:rsidR="00B20AA1" w:rsidRPr="00620FF8" w:rsidRDefault="00B20AA1" w:rsidP="00620FF8">
      <w:pPr>
        <w:spacing w:line="360" w:lineRule="auto"/>
        <w:jc w:val="both"/>
        <w:rPr>
          <w:rFonts w:ascii="Arial" w:hAnsi="Arial" w:cs="Arial"/>
          <w:sz w:val="24"/>
          <w:szCs w:val="24"/>
          <w:lang w:val="pt-BR"/>
        </w:rPr>
      </w:pPr>
    </w:p>
    <w:p w:rsidR="00B20AA1" w:rsidRPr="00620FF8" w:rsidRDefault="00B20AA1" w:rsidP="00B20AA1">
      <w:pPr>
        <w:spacing w:line="360" w:lineRule="auto"/>
        <w:ind w:firstLine="1418"/>
        <w:jc w:val="both"/>
        <w:rPr>
          <w:rFonts w:ascii="Arial" w:hAnsi="Arial" w:cs="Arial"/>
          <w:sz w:val="24"/>
          <w:szCs w:val="24"/>
          <w:lang w:val="pt-BR"/>
        </w:rPr>
      </w:pPr>
      <w:r w:rsidRPr="00620FF8">
        <w:rPr>
          <w:rFonts w:ascii="Arial" w:hAnsi="Arial" w:cs="Arial"/>
          <w:sz w:val="24"/>
          <w:szCs w:val="24"/>
          <w:lang w:val="pt-BR"/>
        </w:rPr>
        <w:t xml:space="preserve">É verdade que o referido princípio </w:t>
      </w:r>
      <w:r w:rsidR="00910F00" w:rsidRPr="00620FF8">
        <w:rPr>
          <w:rFonts w:ascii="Arial" w:hAnsi="Arial" w:cs="Arial"/>
          <w:sz w:val="24"/>
          <w:szCs w:val="24"/>
          <w:lang w:val="pt-BR"/>
        </w:rPr>
        <w:t xml:space="preserve">contido no artigo 207 da CF </w:t>
      </w:r>
      <w:r w:rsidRPr="00620FF8">
        <w:rPr>
          <w:rFonts w:ascii="Arial" w:hAnsi="Arial" w:cs="Arial"/>
          <w:sz w:val="24"/>
          <w:szCs w:val="24"/>
          <w:lang w:val="pt-BR"/>
        </w:rPr>
        <w:t>não se refere somente às universidades, mas toda e qualquer instituição de ensino superior pública no país, como atesta o parágrafo segundo do art. citado: “O disposto neste artigo aplica-se às instituições de pesquisa científica e tecnológica”.</w:t>
      </w:r>
    </w:p>
    <w:p w:rsidR="00B20AA1" w:rsidRPr="00620FF8" w:rsidRDefault="00B20AA1" w:rsidP="00620FF8">
      <w:pPr>
        <w:spacing w:line="360" w:lineRule="auto"/>
        <w:ind w:firstLine="1418"/>
        <w:jc w:val="both"/>
        <w:rPr>
          <w:rFonts w:ascii="Arial" w:hAnsi="Arial" w:cs="Arial"/>
          <w:sz w:val="24"/>
          <w:szCs w:val="24"/>
          <w:lang w:val="pt-BR"/>
        </w:rPr>
      </w:pPr>
      <w:r w:rsidRPr="00620FF8">
        <w:rPr>
          <w:rFonts w:ascii="Arial" w:hAnsi="Arial" w:cs="Arial"/>
          <w:sz w:val="24"/>
          <w:szCs w:val="24"/>
          <w:lang w:val="pt-BR"/>
        </w:rPr>
        <w:lastRenderedPageBreak/>
        <w:t>Deve-se notar que não se refere apenas a instituições estatais, mas a qualquer uma que seja considerada universidade ou instituto de pesquisa, seja público ou privado.</w:t>
      </w:r>
    </w:p>
    <w:p w:rsidR="00D91BCE" w:rsidRPr="002D1A77" w:rsidRDefault="009F0679" w:rsidP="00D91BCE">
      <w:pPr>
        <w:spacing w:line="360" w:lineRule="auto"/>
        <w:ind w:firstLine="1418"/>
        <w:jc w:val="both"/>
        <w:rPr>
          <w:rFonts w:ascii="Arial" w:hAnsi="Arial" w:cs="Arial"/>
          <w:sz w:val="24"/>
          <w:szCs w:val="24"/>
          <w:lang w:val="pt-BR"/>
        </w:rPr>
      </w:pPr>
      <w:r>
        <w:rPr>
          <w:rFonts w:ascii="Arial" w:hAnsi="Arial" w:cs="Arial"/>
          <w:sz w:val="24"/>
          <w:szCs w:val="24"/>
          <w:lang w:val="pt-BR"/>
        </w:rPr>
        <w:t>No entanto</w:t>
      </w:r>
      <w:r w:rsidR="0026031C">
        <w:rPr>
          <w:rFonts w:ascii="Arial" w:hAnsi="Arial" w:cs="Arial"/>
          <w:sz w:val="24"/>
          <w:szCs w:val="24"/>
          <w:lang w:val="pt-BR"/>
        </w:rPr>
        <w:t>,</w:t>
      </w:r>
      <w:r>
        <w:rPr>
          <w:rFonts w:ascii="Arial" w:hAnsi="Arial" w:cs="Arial"/>
          <w:sz w:val="24"/>
          <w:szCs w:val="24"/>
          <w:lang w:val="pt-BR"/>
        </w:rPr>
        <w:t xml:space="preserve"> o que foi preconizado pela Carta Magna só vai ser definitivamente aceito pelo ordenam</w:t>
      </w:r>
      <w:r w:rsidRPr="002D1A77">
        <w:rPr>
          <w:rFonts w:ascii="Arial" w:hAnsi="Arial" w:cs="Arial"/>
          <w:sz w:val="24"/>
          <w:szCs w:val="24"/>
          <w:lang w:val="pt-BR"/>
        </w:rPr>
        <w:t>ento jurídico nacional com o advento</w:t>
      </w:r>
      <w:r w:rsidR="0026031C" w:rsidRPr="002D1A77">
        <w:rPr>
          <w:rFonts w:ascii="Arial" w:hAnsi="Arial" w:cs="Arial"/>
          <w:sz w:val="24"/>
          <w:szCs w:val="24"/>
          <w:lang w:val="pt-BR"/>
        </w:rPr>
        <w:t xml:space="preserve"> </w:t>
      </w:r>
      <w:r w:rsidRPr="002D1A77">
        <w:rPr>
          <w:rFonts w:ascii="Arial" w:hAnsi="Arial" w:cs="Arial"/>
          <w:sz w:val="24"/>
          <w:szCs w:val="24"/>
          <w:lang w:val="pt-BR"/>
        </w:rPr>
        <w:t>da l</w:t>
      </w:r>
      <w:r w:rsidR="0026031C" w:rsidRPr="002D1A77">
        <w:rPr>
          <w:rFonts w:ascii="Arial" w:hAnsi="Arial" w:cs="Arial"/>
          <w:sz w:val="24"/>
          <w:szCs w:val="24"/>
          <w:lang w:val="pt-BR"/>
        </w:rPr>
        <w:t>ei 9394/96</w:t>
      </w:r>
      <w:r w:rsidRPr="002D1A77">
        <w:rPr>
          <w:rFonts w:ascii="Arial" w:hAnsi="Arial" w:cs="Arial"/>
          <w:sz w:val="24"/>
          <w:szCs w:val="24"/>
          <w:lang w:val="pt-BR"/>
        </w:rPr>
        <w:t>, a qual</w:t>
      </w:r>
      <w:r w:rsidR="0026031C" w:rsidRPr="002D1A77">
        <w:rPr>
          <w:rFonts w:ascii="Arial" w:hAnsi="Arial" w:cs="Arial"/>
          <w:sz w:val="24"/>
          <w:szCs w:val="24"/>
          <w:lang w:val="pt-BR"/>
        </w:rPr>
        <w:t xml:space="preserve"> trouxe</w:t>
      </w:r>
      <w:r w:rsidR="00290AFE" w:rsidRPr="002D1A77">
        <w:rPr>
          <w:rFonts w:ascii="Arial" w:hAnsi="Arial" w:cs="Arial"/>
          <w:sz w:val="24"/>
          <w:szCs w:val="24"/>
          <w:lang w:val="pt-BR"/>
        </w:rPr>
        <w:t xml:space="preserve"> avanços sobre o tema</w:t>
      </w:r>
      <w:r w:rsidR="00553520" w:rsidRPr="002D1A77">
        <w:rPr>
          <w:rFonts w:ascii="Arial" w:hAnsi="Arial" w:cs="Arial"/>
          <w:sz w:val="24"/>
          <w:szCs w:val="24"/>
          <w:lang w:val="pt-BR"/>
        </w:rPr>
        <w:t xml:space="preserve"> da educação unive</w:t>
      </w:r>
      <w:r w:rsidR="00290AFE" w:rsidRPr="002D1A77">
        <w:rPr>
          <w:rFonts w:ascii="Arial" w:hAnsi="Arial" w:cs="Arial"/>
          <w:sz w:val="24"/>
          <w:szCs w:val="24"/>
          <w:lang w:val="pt-BR"/>
        </w:rPr>
        <w:t>r</w:t>
      </w:r>
      <w:r w:rsidR="00553520" w:rsidRPr="002D1A77">
        <w:rPr>
          <w:rFonts w:ascii="Arial" w:hAnsi="Arial" w:cs="Arial"/>
          <w:sz w:val="24"/>
          <w:szCs w:val="24"/>
          <w:lang w:val="pt-BR"/>
        </w:rPr>
        <w:t xml:space="preserve">sitária, </w:t>
      </w:r>
      <w:r w:rsidRPr="002D1A77">
        <w:rPr>
          <w:rFonts w:ascii="Arial" w:hAnsi="Arial" w:cs="Arial"/>
          <w:sz w:val="24"/>
          <w:szCs w:val="24"/>
          <w:lang w:val="pt-BR"/>
        </w:rPr>
        <w:t>especificamente no artigo 43, que diz</w:t>
      </w:r>
      <w:r w:rsidR="00383A8B" w:rsidRPr="002D1A77">
        <w:rPr>
          <w:rFonts w:ascii="Arial" w:hAnsi="Arial" w:cs="Arial"/>
          <w:sz w:val="24"/>
          <w:szCs w:val="24"/>
          <w:lang w:val="pt-BR"/>
        </w:rPr>
        <w:t xml:space="preserve"> ser</w:t>
      </w:r>
      <w:r w:rsidR="00553520" w:rsidRPr="002D1A77">
        <w:rPr>
          <w:rFonts w:ascii="Arial" w:hAnsi="Arial" w:cs="Arial"/>
          <w:sz w:val="24"/>
          <w:szCs w:val="24"/>
          <w:lang w:val="pt-BR"/>
        </w:rPr>
        <w:t xml:space="preserve"> objetivo da educação: </w:t>
      </w:r>
      <w:r w:rsidR="00D91BCE" w:rsidRPr="002D1A77">
        <w:rPr>
          <w:rFonts w:ascii="Arial" w:hAnsi="Arial" w:cs="Arial"/>
          <w:sz w:val="24"/>
          <w:szCs w:val="24"/>
          <w:lang w:val="pt-BR"/>
        </w:rPr>
        <w:t xml:space="preserve">Tal lei, em seu </w:t>
      </w:r>
      <w:r w:rsidR="002D1A77" w:rsidRPr="002D1A77">
        <w:rPr>
          <w:rFonts w:ascii="Arial" w:hAnsi="Arial" w:cs="Arial"/>
          <w:sz w:val="24"/>
          <w:szCs w:val="24"/>
          <w:lang w:val="pt-BR"/>
        </w:rPr>
        <w:t>art. 43, incisos III, VI, VII e VIII,</w:t>
      </w:r>
      <w:r w:rsidR="00D91BCE" w:rsidRPr="002D1A77">
        <w:rPr>
          <w:rFonts w:ascii="Arial" w:hAnsi="Arial" w:cs="Arial"/>
          <w:sz w:val="24"/>
          <w:szCs w:val="24"/>
          <w:lang w:val="pt-BR"/>
        </w:rPr>
        <w:t xml:space="preserve"> intensifica a função da Extensão, alguns explicitamente, outros nem tanto:</w:t>
      </w:r>
    </w:p>
    <w:p w:rsidR="00D91BCE" w:rsidRPr="002D1A77" w:rsidRDefault="00D91BCE" w:rsidP="00B85562">
      <w:pPr>
        <w:spacing w:after="0" w:line="240" w:lineRule="auto"/>
        <w:ind w:left="2268"/>
        <w:jc w:val="both"/>
        <w:rPr>
          <w:rFonts w:ascii="Arial" w:hAnsi="Arial" w:cs="Arial"/>
          <w:sz w:val="20"/>
          <w:szCs w:val="20"/>
          <w:lang w:val="pt-BR"/>
        </w:rPr>
      </w:pPr>
      <w:r w:rsidRPr="002D1A77">
        <w:rPr>
          <w:rFonts w:ascii="Arial" w:hAnsi="Arial" w:cs="Arial"/>
          <w:sz w:val="20"/>
          <w:szCs w:val="20"/>
          <w:lang w:val="pt-BR"/>
        </w:rPr>
        <w:t xml:space="preserve">Art. 43. A educação superior tem por finalidade: </w:t>
      </w:r>
    </w:p>
    <w:p w:rsidR="00D91BCE" w:rsidRPr="002D1A77" w:rsidRDefault="00D91BCE" w:rsidP="00B85562">
      <w:pPr>
        <w:spacing w:after="0" w:line="240" w:lineRule="auto"/>
        <w:ind w:left="2268"/>
        <w:jc w:val="both"/>
        <w:rPr>
          <w:rFonts w:ascii="Arial" w:hAnsi="Arial" w:cs="Arial"/>
          <w:sz w:val="20"/>
          <w:szCs w:val="20"/>
          <w:lang w:val="pt-BR"/>
        </w:rPr>
      </w:pPr>
      <w:r w:rsidRPr="002D1A77">
        <w:rPr>
          <w:rFonts w:ascii="Arial" w:hAnsi="Arial" w:cs="Arial"/>
          <w:sz w:val="20"/>
          <w:szCs w:val="20"/>
          <w:lang w:val="pt-BR"/>
        </w:rPr>
        <w:t xml:space="preserve">III - incentivar o trabalho de pesquisa e investigação científica, visando o desenvolvimento da ciência e da tecnologia e da criação e difusão da cultura, e, desse modo, desenvolver o entendimento do homem e do meio em que vive; </w:t>
      </w:r>
    </w:p>
    <w:p w:rsidR="00D91BCE" w:rsidRPr="002D1A77" w:rsidRDefault="00D91BCE" w:rsidP="00B85562">
      <w:pPr>
        <w:spacing w:after="0" w:line="240" w:lineRule="auto"/>
        <w:ind w:left="2268"/>
        <w:jc w:val="both"/>
        <w:rPr>
          <w:rFonts w:ascii="Arial" w:hAnsi="Arial" w:cs="Arial"/>
          <w:sz w:val="20"/>
          <w:szCs w:val="20"/>
          <w:lang w:val="pt-BR"/>
        </w:rPr>
      </w:pPr>
      <w:r w:rsidRPr="002D1A77">
        <w:rPr>
          <w:rFonts w:ascii="Arial" w:hAnsi="Arial" w:cs="Arial"/>
          <w:sz w:val="20"/>
          <w:szCs w:val="20"/>
          <w:lang w:val="pt-BR"/>
        </w:rPr>
        <w:t xml:space="preserve">VI - estimular o conhecimento dos problemas do mundo presente, em particular os nacionais e regionais, prestar serviços especializados à comunidade e estabelecer com esta uma relação de reciprocidade; </w:t>
      </w:r>
    </w:p>
    <w:p w:rsidR="00D91BCE" w:rsidRPr="002D1A77" w:rsidRDefault="00D91BCE" w:rsidP="00B85562">
      <w:pPr>
        <w:spacing w:after="0" w:line="240" w:lineRule="auto"/>
        <w:ind w:left="2268"/>
        <w:jc w:val="both"/>
        <w:rPr>
          <w:rFonts w:ascii="Arial" w:hAnsi="Arial" w:cs="Arial"/>
          <w:sz w:val="20"/>
          <w:szCs w:val="20"/>
          <w:lang w:val="pt-BR"/>
        </w:rPr>
      </w:pPr>
      <w:r w:rsidRPr="002D1A77">
        <w:rPr>
          <w:rFonts w:ascii="Arial" w:hAnsi="Arial" w:cs="Arial"/>
          <w:sz w:val="20"/>
          <w:szCs w:val="20"/>
          <w:lang w:val="pt-BR"/>
        </w:rPr>
        <w:t>VII - promover a extensão, aberta à participação da população, visando à difusão das conquistas e benefícios resultantes da criação cultural e da pesquisa científica e tecnológica geradas na instituição;</w:t>
      </w:r>
    </w:p>
    <w:p w:rsidR="00D91BCE" w:rsidRDefault="00D91BCE" w:rsidP="00B85562">
      <w:pPr>
        <w:spacing w:after="0" w:line="240" w:lineRule="auto"/>
        <w:ind w:left="2268"/>
        <w:jc w:val="both"/>
        <w:rPr>
          <w:rFonts w:ascii="Arial" w:hAnsi="Arial" w:cs="Arial"/>
          <w:sz w:val="20"/>
          <w:szCs w:val="20"/>
          <w:lang w:val="pt-BR"/>
        </w:rPr>
      </w:pPr>
      <w:r w:rsidRPr="002D1A77">
        <w:rPr>
          <w:rFonts w:ascii="Arial" w:hAnsi="Arial" w:cs="Arial"/>
          <w:sz w:val="20"/>
          <w:szCs w:val="20"/>
          <w:lang w:val="pt-BR"/>
        </w:rPr>
        <w:t>VIII - atuar em favor da universalização e do aprimoramento da educação básica, mediante a formação e a capacitação de profissionais, a realização de pesquisas pedagógicas e o desenvolvimento de atividades de extensão que aproximem os dois níveis escolares. (BRASIL. Lei 9394/96, art. 43).</w:t>
      </w:r>
    </w:p>
    <w:p w:rsidR="00DF4137" w:rsidRPr="002D1A77" w:rsidRDefault="00DF4137" w:rsidP="00D91BCE">
      <w:pPr>
        <w:spacing w:line="240" w:lineRule="auto"/>
        <w:ind w:left="2268"/>
        <w:jc w:val="both"/>
        <w:rPr>
          <w:rFonts w:ascii="Arial" w:hAnsi="Arial" w:cs="Arial"/>
          <w:i/>
          <w:sz w:val="20"/>
          <w:szCs w:val="20"/>
          <w:lang w:val="pt-BR"/>
        </w:rPr>
      </w:pPr>
    </w:p>
    <w:p w:rsidR="00D91BCE" w:rsidRPr="002D1A77" w:rsidRDefault="00D91BCE" w:rsidP="00523C07">
      <w:pPr>
        <w:spacing w:line="360" w:lineRule="auto"/>
        <w:ind w:firstLine="1418"/>
        <w:jc w:val="both"/>
        <w:rPr>
          <w:rFonts w:ascii="Arial" w:hAnsi="Arial" w:cs="Arial"/>
          <w:sz w:val="24"/>
          <w:szCs w:val="24"/>
          <w:lang w:val="pt-BR"/>
        </w:rPr>
      </w:pPr>
      <w:r w:rsidRPr="002D1A77">
        <w:rPr>
          <w:rFonts w:ascii="Arial" w:hAnsi="Arial" w:cs="Arial"/>
          <w:sz w:val="24"/>
          <w:szCs w:val="24"/>
          <w:lang w:val="pt-BR"/>
        </w:rPr>
        <w:t>No inciso III, a palavra “difusão” refere-se não apenas às aulas, às publicações, colóquios, congressos etc., mas, também, aos cursos de extensão oferecidos como forma de nivelamento escolar ou aprimoramento. Um professor pode oferecer um curso de línguas estrangeiras para os seus alunos regulares ou abrir para o público em geral, isso seria considerado uma atividade de extensão.</w:t>
      </w:r>
    </w:p>
    <w:p w:rsidR="00D91BCE" w:rsidRPr="002D1A77" w:rsidRDefault="00D91BCE" w:rsidP="00D91BCE">
      <w:pPr>
        <w:spacing w:line="360" w:lineRule="auto"/>
        <w:ind w:firstLine="1418"/>
        <w:jc w:val="both"/>
        <w:rPr>
          <w:rFonts w:ascii="Arial" w:hAnsi="Arial" w:cs="Arial"/>
          <w:sz w:val="24"/>
          <w:szCs w:val="24"/>
          <w:lang w:val="pt-BR"/>
        </w:rPr>
      </w:pPr>
      <w:r w:rsidRPr="002D1A77">
        <w:rPr>
          <w:rFonts w:ascii="Arial" w:hAnsi="Arial" w:cs="Arial"/>
          <w:sz w:val="24"/>
          <w:szCs w:val="24"/>
          <w:lang w:val="pt-BR"/>
        </w:rPr>
        <w:t>Já no VI, preconiza-se que a universidade deve, além de prestar serviço especializado, manter reciprocidade com a comunidade. No fundo, os incisos anteriores já abordavam a mesma temática, mas a preocupação do legislador com as atividades de extensão é tamanha que o leva a reiterar constantemente a importância dela.</w:t>
      </w:r>
    </w:p>
    <w:p w:rsidR="00D91BCE" w:rsidRPr="002D1A77" w:rsidRDefault="00D91BCE" w:rsidP="00D91BCE">
      <w:pPr>
        <w:spacing w:line="360" w:lineRule="auto"/>
        <w:ind w:firstLine="1418"/>
        <w:jc w:val="both"/>
        <w:rPr>
          <w:rFonts w:ascii="Arial" w:hAnsi="Arial" w:cs="Arial"/>
          <w:sz w:val="24"/>
          <w:szCs w:val="24"/>
          <w:lang w:val="pt-BR"/>
        </w:rPr>
      </w:pPr>
      <w:r w:rsidRPr="002D1A77">
        <w:rPr>
          <w:rFonts w:ascii="Arial" w:hAnsi="Arial" w:cs="Arial"/>
          <w:sz w:val="24"/>
          <w:szCs w:val="24"/>
          <w:lang w:val="pt-BR"/>
        </w:rPr>
        <w:t xml:space="preserve">O VII, por sua vez, literalmente aborda o tema da extensão.  </w:t>
      </w:r>
    </w:p>
    <w:p w:rsidR="00A51CE6" w:rsidRPr="00523C07" w:rsidRDefault="00D91BCE" w:rsidP="00523C07">
      <w:pPr>
        <w:spacing w:line="360" w:lineRule="auto"/>
        <w:ind w:firstLine="1418"/>
        <w:jc w:val="both"/>
        <w:rPr>
          <w:rFonts w:ascii="Arial" w:hAnsi="Arial" w:cs="Arial"/>
          <w:sz w:val="24"/>
          <w:szCs w:val="24"/>
          <w:lang w:val="pt-BR"/>
        </w:rPr>
      </w:pPr>
      <w:r w:rsidRPr="002D1A77">
        <w:rPr>
          <w:rFonts w:ascii="Arial" w:hAnsi="Arial" w:cs="Arial"/>
          <w:sz w:val="24"/>
          <w:szCs w:val="24"/>
          <w:lang w:val="pt-BR"/>
        </w:rPr>
        <w:lastRenderedPageBreak/>
        <w:t>O VIII aponta para a importância de a universidade manter-se atenta aos interesses das escolas de ensino médio. A extensão aqui é obrigatória, seja por meio de estágios de licenciatura, seja por meio de palestras e cursos, seja em parceira na pesquisa, etc.</w:t>
      </w:r>
      <w:r w:rsidR="00523C07">
        <w:rPr>
          <w:rFonts w:ascii="Arial" w:hAnsi="Arial" w:cs="Arial"/>
          <w:sz w:val="24"/>
          <w:szCs w:val="24"/>
          <w:lang w:val="pt-BR"/>
        </w:rPr>
        <w:t xml:space="preserve"> </w:t>
      </w:r>
      <w:r w:rsidR="00A51CE6">
        <w:rPr>
          <w:rFonts w:ascii="Arial" w:hAnsi="Arial" w:cs="Arial"/>
          <w:sz w:val="24"/>
          <w:szCs w:val="24"/>
          <w:lang w:val="pt-BR"/>
        </w:rPr>
        <w:t>A extensão continua aberta à participação</w:t>
      </w:r>
      <w:r w:rsidR="00BF1143">
        <w:rPr>
          <w:rFonts w:ascii="Arial" w:hAnsi="Arial" w:cs="Arial"/>
          <w:sz w:val="24"/>
          <w:szCs w:val="24"/>
          <w:lang w:val="pt-BR"/>
        </w:rPr>
        <w:t xml:space="preserve"> popular</w:t>
      </w:r>
      <w:r w:rsidR="00A51CE6">
        <w:rPr>
          <w:rFonts w:ascii="Arial" w:hAnsi="Arial" w:cs="Arial"/>
          <w:sz w:val="24"/>
          <w:szCs w:val="24"/>
          <w:lang w:val="pt-BR"/>
        </w:rPr>
        <w:t xml:space="preserve">, mas não se limita mais apenas a cursos, como preconizada </w:t>
      </w:r>
      <w:r w:rsidR="00D235C7">
        <w:rPr>
          <w:rFonts w:ascii="Arial" w:hAnsi="Arial" w:cs="Arial"/>
          <w:sz w:val="24"/>
          <w:szCs w:val="24"/>
          <w:lang w:val="pt-BR"/>
        </w:rPr>
        <w:t xml:space="preserve">a Lei </w:t>
      </w:r>
      <w:r w:rsidR="00D235C7">
        <w:rPr>
          <w:rFonts w:ascii="Arial" w:hAnsi="Arial" w:cs="Arial"/>
          <w:color w:val="000000"/>
          <w:sz w:val="24"/>
          <w:szCs w:val="24"/>
          <w:shd w:val="clear" w:color="auto" w:fill="FFFFFF"/>
          <w:lang w:val="pt-BR"/>
        </w:rPr>
        <w:t>5.540/68</w:t>
      </w:r>
      <w:r w:rsidR="005843FD">
        <w:rPr>
          <w:rFonts w:ascii="Arial" w:hAnsi="Arial" w:cs="Arial"/>
          <w:color w:val="000000"/>
          <w:sz w:val="24"/>
          <w:szCs w:val="24"/>
          <w:shd w:val="clear" w:color="auto" w:fill="FFFFFF"/>
          <w:lang w:val="pt-BR"/>
        </w:rPr>
        <w:t xml:space="preserve">, mas a cursos e </w:t>
      </w:r>
      <w:r w:rsidR="005843FD" w:rsidRPr="005843FD">
        <w:rPr>
          <w:rFonts w:ascii="Arial" w:hAnsi="Arial" w:cs="Arial"/>
          <w:i/>
          <w:color w:val="000000"/>
          <w:sz w:val="24"/>
          <w:szCs w:val="24"/>
          <w:shd w:val="clear" w:color="auto" w:fill="FFFFFF"/>
          <w:lang w:val="pt-BR"/>
        </w:rPr>
        <w:t>programas</w:t>
      </w:r>
      <w:r w:rsidR="00024805">
        <w:rPr>
          <w:rFonts w:ascii="Arial" w:hAnsi="Arial" w:cs="Arial"/>
          <w:i/>
          <w:color w:val="000000"/>
          <w:sz w:val="24"/>
          <w:szCs w:val="24"/>
          <w:shd w:val="clear" w:color="auto" w:fill="FFFFFF"/>
          <w:lang w:val="pt-BR"/>
        </w:rPr>
        <w:t xml:space="preserve">, </w:t>
      </w:r>
      <w:r w:rsidR="004A1D03">
        <w:rPr>
          <w:rFonts w:ascii="Arial" w:hAnsi="Arial" w:cs="Arial"/>
          <w:color w:val="000000"/>
          <w:sz w:val="24"/>
          <w:szCs w:val="24"/>
          <w:shd w:val="clear" w:color="auto" w:fill="FFFFFF"/>
          <w:lang w:val="pt-BR"/>
        </w:rPr>
        <w:t xml:space="preserve">de acordo com </w:t>
      </w:r>
      <w:r w:rsidR="00024805" w:rsidRPr="00FB0AAA">
        <w:rPr>
          <w:rFonts w:ascii="Arial" w:hAnsi="Arial" w:cs="Arial"/>
          <w:color w:val="000000"/>
          <w:sz w:val="24"/>
          <w:szCs w:val="24"/>
          <w:shd w:val="clear" w:color="auto" w:fill="FFFFFF"/>
          <w:lang w:val="pt-BR"/>
        </w:rPr>
        <w:t xml:space="preserve">a Lei </w:t>
      </w:r>
      <w:r w:rsidR="00F07116">
        <w:rPr>
          <w:rFonts w:ascii="Arial" w:hAnsi="Arial" w:cs="Arial"/>
          <w:color w:val="000000"/>
          <w:sz w:val="24"/>
          <w:szCs w:val="24"/>
          <w:shd w:val="clear" w:color="auto" w:fill="FFFFFF"/>
          <w:lang w:val="pt-BR"/>
        </w:rPr>
        <w:t>9394</w:t>
      </w:r>
      <w:r w:rsidR="00024805" w:rsidRPr="00FB0AAA">
        <w:rPr>
          <w:rFonts w:ascii="Arial" w:hAnsi="Arial" w:cs="Arial"/>
          <w:color w:val="000000"/>
          <w:sz w:val="24"/>
          <w:szCs w:val="24"/>
          <w:shd w:val="clear" w:color="auto" w:fill="FFFFFF"/>
          <w:lang w:val="pt-BR"/>
        </w:rPr>
        <w:t>/96</w:t>
      </w:r>
      <w:r w:rsidR="005843FD" w:rsidRPr="005843FD">
        <w:rPr>
          <w:rFonts w:ascii="Arial" w:hAnsi="Arial" w:cs="Arial"/>
          <w:i/>
          <w:color w:val="000000"/>
          <w:sz w:val="24"/>
          <w:szCs w:val="24"/>
          <w:shd w:val="clear" w:color="auto" w:fill="FFFFFF"/>
          <w:lang w:val="pt-BR"/>
        </w:rPr>
        <w:t>:</w:t>
      </w:r>
    </w:p>
    <w:p w:rsidR="00C62169" w:rsidRPr="0070089B" w:rsidRDefault="00C728A4" w:rsidP="00CE3817">
      <w:pPr>
        <w:pStyle w:val="NormalWeb"/>
        <w:spacing w:before="0" w:beforeAutospacing="0" w:after="0" w:afterAutospacing="0"/>
        <w:ind w:left="2268"/>
        <w:jc w:val="both"/>
        <w:rPr>
          <w:color w:val="000000"/>
          <w:sz w:val="20"/>
          <w:szCs w:val="20"/>
        </w:rPr>
      </w:pPr>
      <w:r>
        <w:rPr>
          <w:rFonts w:ascii="Arial" w:hAnsi="Arial" w:cs="Arial"/>
          <w:color w:val="000000"/>
          <w:sz w:val="20"/>
          <w:szCs w:val="20"/>
        </w:rPr>
        <w:t xml:space="preserve">Artigo 44. </w:t>
      </w:r>
      <w:r w:rsidR="00DE28F5" w:rsidRPr="00DE28F5">
        <w:rPr>
          <w:rFonts w:ascii="Arial" w:hAnsi="Arial" w:cs="Arial"/>
          <w:color w:val="000000"/>
          <w:sz w:val="20"/>
          <w:szCs w:val="20"/>
        </w:rPr>
        <w:t>A educação superior abrangerá os seguintes cursos e programas:      </w:t>
      </w:r>
      <w:bookmarkStart w:id="4" w:name="art44i."/>
      <w:bookmarkStart w:id="5" w:name="art44i"/>
      <w:bookmarkEnd w:id="4"/>
      <w:bookmarkEnd w:id="5"/>
      <w:r w:rsidR="00C62169">
        <w:rPr>
          <w:rFonts w:ascii="Arial" w:hAnsi="Arial" w:cs="Arial"/>
          <w:color w:val="000000"/>
          <w:sz w:val="20"/>
          <w:szCs w:val="20"/>
        </w:rPr>
        <w:t>[...]</w:t>
      </w:r>
    </w:p>
    <w:p w:rsidR="0077483B" w:rsidRDefault="00C62169" w:rsidP="00E1157C">
      <w:pPr>
        <w:pStyle w:val="NormalWeb"/>
        <w:spacing w:before="0" w:beforeAutospacing="0" w:after="0" w:afterAutospacing="0"/>
        <w:ind w:left="2268"/>
        <w:jc w:val="both"/>
        <w:rPr>
          <w:rFonts w:ascii="Arial" w:hAnsi="Arial" w:cs="Arial"/>
          <w:color w:val="000000"/>
          <w:sz w:val="20"/>
          <w:szCs w:val="20"/>
        </w:rPr>
      </w:pPr>
      <w:r w:rsidRPr="00C62169">
        <w:rPr>
          <w:rFonts w:ascii="Arial" w:hAnsi="Arial" w:cs="Arial"/>
          <w:color w:val="000000"/>
          <w:sz w:val="20"/>
          <w:szCs w:val="20"/>
        </w:rPr>
        <w:t xml:space="preserve"> IV - de extensão, abertos a candidatos que atendam aos requisitos estabelecidos em cada ca</w:t>
      </w:r>
      <w:r w:rsidR="00F07116">
        <w:rPr>
          <w:rFonts w:ascii="Arial" w:hAnsi="Arial" w:cs="Arial"/>
          <w:color w:val="000000"/>
          <w:sz w:val="20"/>
          <w:szCs w:val="20"/>
        </w:rPr>
        <w:t>so pelas instituições de ensino (BRASIL, Lei 9394/96</w:t>
      </w:r>
      <w:r w:rsidR="0077483B">
        <w:rPr>
          <w:rFonts w:ascii="Arial" w:hAnsi="Arial" w:cs="Arial"/>
          <w:color w:val="000000"/>
          <w:sz w:val="20"/>
          <w:szCs w:val="20"/>
        </w:rPr>
        <w:t>, a</w:t>
      </w:r>
      <w:r w:rsidR="00F07116">
        <w:rPr>
          <w:rFonts w:ascii="Arial" w:hAnsi="Arial" w:cs="Arial"/>
          <w:color w:val="000000"/>
          <w:sz w:val="20"/>
          <w:szCs w:val="20"/>
        </w:rPr>
        <w:t>rtigo 44).</w:t>
      </w:r>
    </w:p>
    <w:p w:rsidR="00E1157C" w:rsidRDefault="00E1157C" w:rsidP="00E1157C">
      <w:pPr>
        <w:pStyle w:val="NormalWeb"/>
        <w:spacing w:before="0" w:beforeAutospacing="0" w:after="0" w:afterAutospacing="0"/>
        <w:ind w:left="2268"/>
        <w:jc w:val="both"/>
        <w:rPr>
          <w:rFonts w:ascii="Arial" w:hAnsi="Arial" w:cs="Arial"/>
          <w:color w:val="000000"/>
          <w:sz w:val="20"/>
          <w:szCs w:val="20"/>
        </w:rPr>
      </w:pPr>
    </w:p>
    <w:p w:rsidR="00E1157C" w:rsidRPr="00E1157C" w:rsidRDefault="00E1157C" w:rsidP="00E1157C">
      <w:pPr>
        <w:pStyle w:val="NormalWeb"/>
        <w:spacing w:before="0" w:beforeAutospacing="0" w:after="0" w:afterAutospacing="0"/>
        <w:ind w:left="2268"/>
        <w:jc w:val="both"/>
        <w:rPr>
          <w:rFonts w:ascii="Arial" w:hAnsi="Arial" w:cs="Arial"/>
          <w:color w:val="000000"/>
          <w:sz w:val="20"/>
          <w:szCs w:val="20"/>
        </w:rPr>
      </w:pPr>
    </w:p>
    <w:p w:rsidR="00A51CE6" w:rsidRPr="00A930E9" w:rsidRDefault="00553520" w:rsidP="00B916B0">
      <w:pPr>
        <w:spacing w:line="360" w:lineRule="auto"/>
        <w:ind w:firstLine="1418"/>
        <w:jc w:val="both"/>
        <w:rPr>
          <w:rFonts w:ascii="Arial" w:hAnsi="Arial" w:cs="Arial"/>
          <w:i/>
          <w:sz w:val="24"/>
          <w:szCs w:val="24"/>
          <w:shd w:val="clear" w:color="auto" w:fill="FFFFFF"/>
          <w:lang w:val="pt-BR"/>
        </w:rPr>
      </w:pPr>
      <w:r w:rsidRPr="00A930E9">
        <w:rPr>
          <w:rFonts w:ascii="Arial" w:hAnsi="Arial" w:cs="Arial"/>
          <w:sz w:val="24"/>
          <w:szCs w:val="24"/>
          <w:lang w:val="pt-BR"/>
        </w:rPr>
        <w:t>O artigo 52 do mesmo instituto legal afirma que “as universidades são  pluridisciplinares de formação dos quadros profissionais de nível superior, de pesquisa, de extensão  e de do</w:t>
      </w:r>
      <w:r w:rsidR="00633124" w:rsidRPr="00A930E9">
        <w:rPr>
          <w:rFonts w:ascii="Arial" w:hAnsi="Arial" w:cs="Arial"/>
          <w:sz w:val="24"/>
          <w:szCs w:val="24"/>
          <w:lang w:val="pt-BR"/>
        </w:rPr>
        <w:t>mínio e cultivo do saber humano</w:t>
      </w:r>
      <w:r w:rsidRPr="00A930E9">
        <w:rPr>
          <w:rFonts w:ascii="Arial" w:hAnsi="Arial" w:cs="Arial"/>
          <w:sz w:val="24"/>
          <w:szCs w:val="24"/>
          <w:lang w:val="pt-BR"/>
        </w:rPr>
        <w:t>”</w:t>
      </w:r>
      <w:r w:rsidR="00633124" w:rsidRPr="00A930E9">
        <w:rPr>
          <w:rFonts w:ascii="Arial" w:hAnsi="Arial" w:cs="Arial"/>
          <w:sz w:val="24"/>
          <w:szCs w:val="24"/>
          <w:lang w:val="pt-BR"/>
        </w:rPr>
        <w:t xml:space="preserve"> (BRASIL. Lei 9394/96, art. 52).</w:t>
      </w:r>
      <w:r w:rsidRPr="00A930E9">
        <w:rPr>
          <w:rFonts w:ascii="Arial" w:hAnsi="Arial" w:cs="Arial"/>
          <w:sz w:val="24"/>
          <w:szCs w:val="24"/>
          <w:lang w:val="pt-BR"/>
        </w:rPr>
        <w:t xml:space="preserve"> </w:t>
      </w:r>
    </w:p>
    <w:p w:rsidR="00553520" w:rsidRPr="006D47DC" w:rsidRDefault="00553520" w:rsidP="00553520">
      <w:pPr>
        <w:spacing w:line="360" w:lineRule="auto"/>
        <w:ind w:firstLine="1418"/>
        <w:jc w:val="both"/>
        <w:rPr>
          <w:rFonts w:ascii="Arial" w:hAnsi="Arial" w:cs="Arial"/>
          <w:sz w:val="24"/>
          <w:szCs w:val="24"/>
          <w:lang w:val="pt-BR"/>
        </w:rPr>
      </w:pPr>
      <w:r w:rsidRPr="006D47DC">
        <w:rPr>
          <w:rFonts w:ascii="Arial" w:hAnsi="Arial" w:cs="Arial"/>
          <w:sz w:val="24"/>
          <w:szCs w:val="24"/>
          <w:lang w:val="pt-BR"/>
        </w:rPr>
        <w:t>De forma implícita a referida Lei aborda a indissiociabilidade entre ensino, pesquisa e extensão.</w:t>
      </w:r>
    </w:p>
    <w:p w:rsidR="00553520" w:rsidRDefault="00553520" w:rsidP="00553520">
      <w:pPr>
        <w:spacing w:line="360" w:lineRule="auto"/>
        <w:ind w:firstLine="1418"/>
        <w:jc w:val="both"/>
        <w:rPr>
          <w:rFonts w:ascii="Arial" w:hAnsi="Arial" w:cs="Arial"/>
          <w:sz w:val="24"/>
          <w:szCs w:val="24"/>
          <w:lang w:val="pt-BR"/>
        </w:rPr>
      </w:pPr>
      <w:r w:rsidRPr="006D47DC">
        <w:rPr>
          <w:rFonts w:ascii="Arial" w:hAnsi="Arial" w:cs="Arial"/>
          <w:sz w:val="24"/>
          <w:szCs w:val="24"/>
          <w:lang w:val="pt-BR"/>
        </w:rPr>
        <w:t>Com o governo de Fernando H</w:t>
      </w:r>
      <w:r w:rsidR="008114EB">
        <w:rPr>
          <w:rFonts w:ascii="Arial" w:hAnsi="Arial" w:cs="Arial"/>
          <w:sz w:val="24"/>
          <w:szCs w:val="24"/>
          <w:lang w:val="pt-BR"/>
        </w:rPr>
        <w:t>enrique</w:t>
      </w:r>
      <w:r w:rsidR="001E6A3E">
        <w:rPr>
          <w:rFonts w:ascii="Arial" w:hAnsi="Arial" w:cs="Arial"/>
          <w:sz w:val="24"/>
          <w:szCs w:val="24"/>
          <w:lang w:val="pt-BR"/>
        </w:rPr>
        <w:t xml:space="preserve"> Cardoso h</w:t>
      </w:r>
      <w:r w:rsidRPr="006D47DC">
        <w:rPr>
          <w:rFonts w:ascii="Arial" w:hAnsi="Arial" w:cs="Arial"/>
          <w:sz w:val="24"/>
          <w:szCs w:val="24"/>
          <w:lang w:val="pt-BR"/>
        </w:rPr>
        <w:t xml:space="preserve">ouve uma expansão das instituições privadas de ensino superior, </w:t>
      </w:r>
      <w:r w:rsidR="009F1373">
        <w:rPr>
          <w:rFonts w:ascii="Arial" w:hAnsi="Arial" w:cs="Arial"/>
          <w:sz w:val="24"/>
          <w:szCs w:val="24"/>
          <w:lang w:val="pt-BR"/>
        </w:rPr>
        <w:t xml:space="preserve">o que para muitos </w:t>
      </w:r>
      <w:r w:rsidR="00C85817">
        <w:rPr>
          <w:rFonts w:ascii="Arial" w:hAnsi="Arial" w:cs="Arial"/>
          <w:sz w:val="24"/>
          <w:szCs w:val="24"/>
          <w:lang w:val="pt-BR"/>
        </w:rPr>
        <w:t xml:space="preserve">doutrinadores </w:t>
      </w:r>
      <w:r w:rsidR="009F1373">
        <w:rPr>
          <w:rFonts w:ascii="Arial" w:hAnsi="Arial" w:cs="Arial"/>
          <w:sz w:val="24"/>
          <w:szCs w:val="24"/>
          <w:lang w:val="pt-BR"/>
        </w:rPr>
        <w:t xml:space="preserve">teria causado o </w:t>
      </w:r>
      <w:r w:rsidRPr="006D47DC">
        <w:rPr>
          <w:rFonts w:ascii="Arial" w:hAnsi="Arial" w:cs="Arial"/>
          <w:sz w:val="24"/>
          <w:szCs w:val="24"/>
          <w:lang w:val="pt-BR"/>
        </w:rPr>
        <w:t xml:space="preserve">enfraquecimento do estimulo à pesquisa e </w:t>
      </w:r>
      <w:r w:rsidR="009F1373">
        <w:rPr>
          <w:rFonts w:ascii="Arial" w:hAnsi="Arial" w:cs="Arial"/>
          <w:sz w:val="24"/>
          <w:szCs w:val="24"/>
          <w:lang w:val="pt-BR"/>
        </w:rPr>
        <w:t xml:space="preserve">à extensão, pois cortara verbas fundamentais para as universidades e incentivar o surgimento de universidades </w:t>
      </w:r>
      <w:r w:rsidRPr="006D47DC">
        <w:rPr>
          <w:rFonts w:ascii="Arial" w:hAnsi="Arial" w:cs="Arial"/>
          <w:sz w:val="24"/>
          <w:szCs w:val="24"/>
          <w:lang w:val="pt-BR"/>
        </w:rPr>
        <w:t>particulares</w:t>
      </w:r>
      <w:r w:rsidR="009F1373">
        <w:rPr>
          <w:rFonts w:ascii="Arial" w:hAnsi="Arial" w:cs="Arial"/>
          <w:sz w:val="24"/>
          <w:szCs w:val="24"/>
          <w:lang w:val="pt-BR"/>
        </w:rPr>
        <w:t>, algumas</w:t>
      </w:r>
      <w:r w:rsidRPr="006D47DC">
        <w:rPr>
          <w:rFonts w:ascii="Arial" w:hAnsi="Arial" w:cs="Arial"/>
          <w:sz w:val="24"/>
          <w:szCs w:val="24"/>
          <w:lang w:val="pt-BR"/>
        </w:rPr>
        <w:t xml:space="preserve"> pouco preocupada</w:t>
      </w:r>
      <w:r w:rsidR="009F1373">
        <w:rPr>
          <w:rFonts w:ascii="Arial" w:hAnsi="Arial" w:cs="Arial"/>
          <w:sz w:val="24"/>
          <w:szCs w:val="24"/>
          <w:lang w:val="pt-BR"/>
        </w:rPr>
        <w:t xml:space="preserve">s com a extensão científica e, sim, </w:t>
      </w:r>
      <w:r w:rsidRPr="006D47DC">
        <w:rPr>
          <w:rFonts w:ascii="Arial" w:hAnsi="Arial" w:cs="Arial"/>
          <w:sz w:val="24"/>
          <w:szCs w:val="24"/>
          <w:lang w:val="pt-BR"/>
        </w:rPr>
        <w:t xml:space="preserve"> com uma extensão assistencialista e propagandística</w:t>
      </w:r>
      <w:r w:rsidR="00B22428">
        <w:rPr>
          <w:rFonts w:ascii="Arial" w:hAnsi="Arial" w:cs="Arial"/>
          <w:sz w:val="24"/>
          <w:szCs w:val="24"/>
          <w:lang w:val="pt-BR"/>
        </w:rPr>
        <w:t xml:space="preserve">, de certa maneira </w:t>
      </w:r>
      <w:r w:rsidR="009F1373">
        <w:rPr>
          <w:rFonts w:ascii="Arial" w:hAnsi="Arial" w:cs="Arial"/>
          <w:sz w:val="24"/>
          <w:szCs w:val="24"/>
          <w:lang w:val="pt-BR"/>
        </w:rPr>
        <w:t>mui similar à da época da Ditadura Militar</w:t>
      </w:r>
      <w:r w:rsidRPr="006D47DC">
        <w:rPr>
          <w:rFonts w:ascii="Arial" w:hAnsi="Arial" w:cs="Arial"/>
          <w:sz w:val="24"/>
          <w:szCs w:val="24"/>
          <w:lang w:val="pt-BR"/>
        </w:rPr>
        <w:t>.</w:t>
      </w:r>
    </w:p>
    <w:p w:rsidR="00F27AEB" w:rsidRPr="006D47DC" w:rsidRDefault="00AA747A" w:rsidP="00C61C45">
      <w:pPr>
        <w:spacing w:line="360" w:lineRule="auto"/>
        <w:ind w:firstLine="1418"/>
        <w:jc w:val="both"/>
        <w:rPr>
          <w:rFonts w:ascii="Arial" w:hAnsi="Arial" w:cs="Arial"/>
          <w:sz w:val="24"/>
          <w:szCs w:val="24"/>
          <w:lang w:val="pt-BR"/>
        </w:rPr>
      </w:pPr>
      <w:r>
        <w:rPr>
          <w:rFonts w:ascii="Arial" w:hAnsi="Arial" w:cs="Arial"/>
          <w:sz w:val="24"/>
          <w:szCs w:val="24"/>
          <w:lang w:val="pt-BR"/>
        </w:rPr>
        <w:t>Como consequência</w:t>
      </w:r>
      <w:r w:rsidR="00DE526D">
        <w:rPr>
          <w:rFonts w:ascii="Arial" w:hAnsi="Arial" w:cs="Arial"/>
          <w:sz w:val="24"/>
          <w:szCs w:val="24"/>
          <w:lang w:val="pt-BR"/>
        </w:rPr>
        <w:t xml:space="preserve"> dessa política, continuam os críticos do governo FCH</w:t>
      </w:r>
      <w:r>
        <w:rPr>
          <w:rFonts w:ascii="Arial" w:hAnsi="Arial" w:cs="Arial"/>
          <w:sz w:val="24"/>
          <w:szCs w:val="24"/>
          <w:lang w:val="pt-BR"/>
        </w:rPr>
        <w:t xml:space="preserve">, </w:t>
      </w:r>
      <w:r w:rsidR="0073008E" w:rsidRPr="006D47DC">
        <w:rPr>
          <w:rFonts w:ascii="Arial" w:hAnsi="Arial" w:cs="Arial"/>
          <w:sz w:val="24"/>
          <w:szCs w:val="24"/>
          <w:lang w:val="pt-BR"/>
        </w:rPr>
        <w:t>no Decreto 3860/</w:t>
      </w:r>
      <w:r w:rsidR="00F27AEB">
        <w:rPr>
          <w:rFonts w:ascii="Arial" w:hAnsi="Arial" w:cs="Arial"/>
          <w:sz w:val="24"/>
          <w:szCs w:val="24"/>
          <w:lang w:val="pt-BR"/>
        </w:rPr>
        <w:t xml:space="preserve">01 a indissociabilidade </w:t>
      </w:r>
      <w:r w:rsidR="00B16641">
        <w:rPr>
          <w:rFonts w:ascii="Arial" w:hAnsi="Arial" w:cs="Arial"/>
          <w:sz w:val="24"/>
          <w:szCs w:val="24"/>
          <w:lang w:val="pt-BR"/>
        </w:rPr>
        <w:t xml:space="preserve">entre ensino-pesquisa-extensão </w:t>
      </w:r>
      <w:r w:rsidR="00F27AEB">
        <w:rPr>
          <w:rFonts w:ascii="Arial" w:hAnsi="Arial" w:cs="Arial"/>
          <w:sz w:val="24"/>
          <w:szCs w:val="24"/>
          <w:lang w:val="pt-BR"/>
        </w:rPr>
        <w:t>não estava</w:t>
      </w:r>
      <w:r w:rsidR="0073008E" w:rsidRPr="006D47DC">
        <w:rPr>
          <w:rFonts w:ascii="Arial" w:hAnsi="Arial" w:cs="Arial"/>
          <w:sz w:val="24"/>
          <w:szCs w:val="24"/>
          <w:lang w:val="pt-BR"/>
        </w:rPr>
        <w:t xml:space="preserve"> explicita nem impl</w:t>
      </w:r>
      <w:r w:rsidR="00F27AEB">
        <w:rPr>
          <w:rFonts w:ascii="Arial" w:hAnsi="Arial" w:cs="Arial"/>
          <w:sz w:val="24"/>
          <w:szCs w:val="24"/>
          <w:lang w:val="pt-BR"/>
        </w:rPr>
        <w:t>ícita, conforme Magnani (2002), por isso, e outros motivos, tal Decreto foi totalmente revogado pelo Decreto 5.773/06</w:t>
      </w:r>
      <w:r w:rsidR="00402300">
        <w:rPr>
          <w:rFonts w:ascii="Arial" w:hAnsi="Arial" w:cs="Arial"/>
          <w:sz w:val="24"/>
          <w:szCs w:val="24"/>
          <w:lang w:val="pt-BR"/>
        </w:rPr>
        <w:t>.</w:t>
      </w:r>
    </w:p>
    <w:p w:rsidR="00553520" w:rsidRDefault="005A3FBF" w:rsidP="00553520">
      <w:pPr>
        <w:spacing w:line="360" w:lineRule="auto"/>
        <w:ind w:firstLine="1418"/>
        <w:jc w:val="both"/>
        <w:rPr>
          <w:rFonts w:ascii="Arial" w:hAnsi="Arial" w:cs="Arial"/>
          <w:sz w:val="24"/>
          <w:szCs w:val="24"/>
          <w:lang w:val="pt-BR"/>
        </w:rPr>
      </w:pPr>
      <w:r>
        <w:rPr>
          <w:rFonts w:ascii="Arial" w:hAnsi="Arial" w:cs="Arial"/>
          <w:sz w:val="24"/>
          <w:szCs w:val="24"/>
          <w:lang w:val="pt-BR"/>
        </w:rPr>
        <w:t>Independentemente dos governos, o grande problema prático das atividades de</w:t>
      </w:r>
      <w:r w:rsidR="00553520" w:rsidRPr="006D47DC">
        <w:rPr>
          <w:rFonts w:ascii="Arial" w:hAnsi="Arial" w:cs="Arial"/>
          <w:sz w:val="24"/>
          <w:szCs w:val="24"/>
          <w:lang w:val="pt-BR"/>
        </w:rPr>
        <w:t xml:space="preserve"> extensão é que, embora se digam que há indissociabiliade entre ensino, pesquisa e extensão, cada vez mais o ensino se limita somente à </w:t>
      </w:r>
      <w:r w:rsidR="00553520" w:rsidRPr="006D47DC">
        <w:rPr>
          <w:rFonts w:ascii="Arial" w:hAnsi="Arial" w:cs="Arial"/>
          <w:sz w:val="24"/>
          <w:szCs w:val="24"/>
          <w:lang w:val="pt-BR"/>
        </w:rPr>
        <w:lastRenderedPageBreak/>
        <w:t xml:space="preserve">reprodução do conhecimento e os professores mais qualificados tendem a se afastar das salas de aula e se dedicarem à pesquisa. </w:t>
      </w:r>
    </w:p>
    <w:p w:rsidR="00553520" w:rsidRPr="0083434B" w:rsidRDefault="00553520" w:rsidP="00523C07">
      <w:pPr>
        <w:spacing w:line="360" w:lineRule="auto"/>
        <w:ind w:firstLine="1418"/>
        <w:jc w:val="both"/>
        <w:rPr>
          <w:rFonts w:ascii="Arial" w:hAnsi="Arial" w:cs="Arial"/>
          <w:sz w:val="24"/>
          <w:szCs w:val="24"/>
          <w:lang w:val="pt-BR"/>
        </w:rPr>
      </w:pPr>
      <w:r w:rsidRPr="006D47DC">
        <w:rPr>
          <w:rFonts w:ascii="Arial" w:hAnsi="Arial" w:cs="Arial"/>
          <w:sz w:val="24"/>
          <w:szCs w:val="24"/>
          <w:lang w:val="pt-BR"/>
        </w:rPr>
        <w:t>A extensão, por sua vez, fica relegada aos interesses individuais de um ou outro docente de boa vontade. Para Mazzili (1996), a extensão não pode ser considerada como um interesse de um ou de um pequeno grupo, mas de toda a soc</w:t>
      </w:r>
      <w:r w:rsidR="001B4714">
        <w:rPr>
          <w:rFonts w:ascii="Arial" w:hAnsi="Arial" w:cs="Arial"/>
          <w:sz w:val="24"/>
          <w:szCs w:val="24"/>
          <w:lang w:val="pt-BR"/>
        </w:rPr>
        <w:t>iedade.</w:t>
      </w:r>
      <w:r w:rsidR="00523C07">
        <w:rPr>
          <w:rFonts w:ascii="Arial" w:hAnsi="Arial" w:cs="Arial"/>
          <w:sz w:val="24"/>
          <w:szCs w:val="24"/>
          <w:lang w:val="pt-BR"/>
        </w:rPr>
        <w:t xml:space="preserve"> </w:t>
      </w:r>
      <w:r w:rsidRPr="0083434B">
        <w:rPr>
          <w:rFonts w:ascii="Arial" w:hAnsi="Arial" w:cs="Arial"/>
          <w:sz w:val="24"/>
          <w:szCs w:val="24"/>
          <w:lang w:val="pt-BR"/>
        </w:rPr>
        <w:t>Além disso, a maioria das u</w:t>
      </w:r>
      <w:r w:rsidR="007C6DC3" w:rsidRPr="0083434B">
        <w:rPr>
          <w:rFonts w:ascii="Arial" w:hAnsi="Arial" w:cs="Arial"/>
          <w:sz w:val="24"/>
          <w:szCs w:val="24"/>
          <w:lang w:val="pt-BR"/>
        </w:rPr>
        <w:t>niversidades públicas se limita</w:t>
      </w:r>
      <w:r w:rsidRPr="0083434B">
        <w:rPr>
          <w:rFonts w:ascii="Arial" w:hAnsi="Arial" w:cs="Arial"/>
          <w:sz w:val="24"/>
          <w:szCs w:val="24"/>
          <w:lang w:val="pt-BR"/>
        </w:rPr>
        <w:t xml:space="preserve"> apenas a abordar a extensão na quantidade ex</w:t>
      </w:r>
      <w:r w:rsidR="007C6DC3" w:rsidRPr="0083434B">
        <w:rPr>
          <w:rFonts w:ascii="Arial" w:hAnsi="Arial" w:cs="Arial"/>
          <w:sz w:val="24"/>
          <w:szCs w:val="24"/>
          <w:lang w:val="pt-BR"/>
        </w:rPr>
        <w:t>ata exigida pela lei. É como se fosse um</w:t>
      </w:r>
      <w:r w:rsidRPr="0083434B">
        <w:rPr>
          <w:rFonts w:ascii="Arial" w:hAnsi="Arial" w:cs="Arial"/>
          <w:sz w:val="24"/>
          <w:szCs w:val="24"/>
          <w:lang w:val="pt-BR"/>
        </w:rPr>
        <w:t xml:space="preserve"> estorvo e não como algo produtivo, vantajoso para todos, para a universidade, par</w:t>
      </w:r>
      <w:r w:rsidR="00F97023" w:rsidRPr="0083434B">
        <w:rPr>
          <w:rFonts w:ascii="Arial" w:hAnsi="Arial" w:cs="Arial"/>
          <w:sz w:val="24"/>
          <w:szCs w:val="24"/>
          <w:lang w:val="pt-BR"/>
        </w:rPr>
        <w:t>a o docente</w:t>
      </w:r>
      <w:r w:rsidRPr="0083434B">
        <w:rPr>
          <w:rFonts w:ascii="Arial" w:hAnsi="Arial" w:cs="Arial"/>
          <w:sz w:val="24"/>
          <w:szCs w:val="24"/>
          <w:lang w:val="pt-BR"/>
        </w:rPr>
        <w:t>, para a comunidade. (Gomes, 2004).</w:t>
      </w:r>
    </w:p>
    <w:p w:rsidR="00D93BCE" w:rsidRDefault="00D93BCE" w:rsidP="00DF4137">
      <w:pPr>
        <w:spacing w:line="360" w:lineRule="auto"/>
        <w:jc w:val="both"/>
        <w:rPr>
          <w:rFonts w:ascii="Arial" w:hAnsi="Arial" w:cs="Arial"/>
          <w:sz w:val="24"/>
          <w:szCs w:val="24"/>
          <w:lang w:val="pt-BR"/>
        </w:rPr>
      </w:pPr>
    </w:p>
    <w:p w:rsidR="00F9023C" w:rsidRDefault="00F9023C" w:rsidP="00DF4137">
      <w:pPr>
        <w:spacing w:line="360" w:lineRule="auto"/>
        <w:jc w:val="both"/>
        <w:rPr>
          <w:rFonts w:ascii="Arial" w:hAnsi="Arial" w:cs="Arial"/>
          <w:sz w:val="24"/>
          <w:szCs w:val="24"/>
          <w:lang w:val="pt-BR"/>
        </w:rPr>
      </w:pPr>
    </w:p>
    <w:p w:rsidR="00F9023C" w:rsidRDefault="00F9023C" w:rsidP="00DF4137">
      <w:pPr>
        <w:spacing w:line="360" w:lineRule="auto"/>
        <w:jc w:val="both"/>
        <w:rPr>
          <w:rFonts w:ascii="Arial" w:hAnsi="Arial" w:cs="Arial"/>
          <w:sz w:val="24"/>
          <w:szCs w:val="24"/>
          <w:lang w:val="pt-BR"/>
        </w:rPr>
      </w:pPr>
    </w:p>
    <w:p w:rsidR="00F9023C" w:rsidRDefault="00F9023C" w:rsidP="00DF4137">
      <w:pPr>
        <w:spacing w:line="360" w:lineRule="auto"/>
        <w:jc w:val="both"/>
        <w:rPr>
          <w:rFonts w:ascii="Arial" w:hAnsi="Arial" w:cs="Arial"/>
          <w:sz w:val="24"/>
          <w:szCs w:val="24"/>
          <w:lang w:val="pt-BR"/>
        </w:rPr>
      </w:pPr>
    </w:p>
    <w:p w:rsidR="00F9023C" w:rsidRDefault="00F9023C" w:rsidP="00DF4137">
      <w:pPr>
        <w:spacing w:line="360" w:lineRule="auto"/>
        <w:jc w:val="both"/>
        <w:rPr>
          <w:rFonts w:ascii="Arial" w:hAnsi="Arial" w:cs="Arial"/>
          <w:sz w:val="24"/>
          <w:szCs w:val="24"/>
          <w:lang w:val="pt-BR"/>
        </w:rPr>
      </w:pPr>
    </w:p>
    <w:p w:rsidR="00F9023C" w:rsidRDefault="00F9023C" w:rsidP="00DF4137">
      <w:pPr>
        <w:spacing w:line="360" w:lineRule="auto"/>
        <w:jc w:val="both"/>
        <w:rPr>
          <w:rFonts w:ascii="Arial" w:hAnsi="Arial" w:cs="Arial"/>
          <w:sz w:val="24"/>
          <w:szCs w:val="24"/>
          <w:lang w:val="pt-BR"/>
        </w:rPr>
      </w:pPr>
    </w:p>
    <w:p w:rsidR="00FD6D29" w:rsidRDefault="00FD6D29" w:rsidP="00DF4137">
      <w:pPr>
        <w:spacing w:line="360" w:lineRule="auto"/>
        <w:jc w:val="both"/>
        <w:rPr>
          <w:rFonts w:ascii="Arial" w:hAnsi="Arial" w:cs="Arial"/>
          <w:sz w:val="24"/>
          <w:szCs w:val="24"/>
          <w:lang w:val="pt-BR"/>
        </w:rPr>
      </w:pPr>
    </w:p>
    <w:p w:rsidR="00015FA2" w:rsidRDefault="00015FA2" w:rsidP="00DF4137">
      <w:pPr>
        <w:spacing w:line="360" w:lineRule="auto"/>
        <w:jc w:val="both"/>
        <w:rPr>
          <w:rFonts w:ascii="Arial" w:hAnsi="Arial" w:cs="Arial"/>
          <w:sz w:val="24"/>
          <w:szCs w:val="24"/>
          <w:lang w:val="pt-BR"/>
        </w:rPr>
      </w:pPr>
    </w:p>
    <w:p w:rsidR="00350588" w:rsidRDefault="00350588" w:rsidP="00DF4137">
      <w:pPr>
        <w:spacing w:line="360" w:lineRule="auto"/>
        <w:jc w:val="both"/>
        <w:rPr>
          <w:rFonts w:ascii="Arial" w:hAnsi="Arial" w:cs="Arial"/>
          <w:sz w:val="24"/>
          <w:szCs w:val="24"/>
          <w:lang w:val="pt-BR"/>
        </w:rPr>
      </w:pPr>
    </w:p>
    <w:p w:rsidR="00350588" w:rsidRDefault="00350588" w:rsidP="00DF4137">
      <w:pPr>
        <w:spacing w:line="360" w:lineRule="auto"/>
        <w:jc w:val="both"/>
        <w:rPr>
          <w:rFonts w:ascii="Arial" w:hAnsi="Arial" w:cs="Arial"/>
          <w:sz w:val="24"/>
          <w:szCs w:val="24"/>
          <w:lang w:val="pt-BR"/>
        </w:rPr>
      </w:pPr>
    </w:p>
    <w:p w:rsidR="00350588" w:rsidRDefault="00350588" w:rsidP="00DF4137">
      <w:pPr>
        <w:spacing w:line="360" w:lineRule="auto"/>
        <w:jc w:val="both"/>
        <w:rPr>
          <w:rFonts w:ascii="Arial" w:hAnsi="Arial" w:cs="Arial"/>
          <w:sz w:val="24"/>
          <w:szCs w:val="24"/>
          <w:lang w:val="pt-BR"/>
        </w:rPr>
      </w:pPr>
    </w:p>
    <w:p w:rsidR="00523C07" w:rsidRDefault="00523C07" w:rsidP="00DF4137">
      <w:pPr>
        <w:spacing w:line="360" w:lineRule="auto"/>
        <w:jc w:val="both"/>
        <w:rPr>
          <w:rFonts w:ascii="Arial" w:hAnsi="Arial" w:cs="Arial"/>
          <w:sz w:val="24"/>
          <w:szCs w:val="24"/>
          <w:lang w:val="pt-BR"/>
        </w:rPr>
      </w:pPr>
    </w:p>
    <w:p w:rsidR="00523C07" w:rsidRDefault="00523C07" w:rsidP="00DF4137">
      <w:pPr>
        <w:spacing w:line="360" w:lineRule="auto"/>
        <w:jc w:val="both"/>
        <w:rPr>
          <w:rFonts w:ascii="Arial" w:hAnsi="Arial" w:cs="Arial"/>
          <w:sz w:val="24"/>
          <w:szCs w:val="24"/>
          <w:lang w:val="pt-BR"/>
        </w:rPr>
      </w:pPr>
    </w:p>
    <w:p w:rsidR="00523C07" w:rsidRDefault="00523C07" w:rsidP="00DF4137">
      <w:pPr>
        <w:spacing w:line="360" w:lineRule="auto"/>
        <w:jc w:val="both"/>
        <w:rPr>
          <w:rFonts w:ascii="Arial" w:hAnsi="Arial" w:cs="Arial"/>
          <w:sz w:val="24"/>
          <w:szCs w:val="24"/>
          <w:lang w:val="pt-BR"/>
        </w:rPr>
      </w:pPr>
    </w:p>
    <w:p w:rsidR="00523C07" w:rsidRDefault="00523C07" w:rsidP="00DF4137">
      <w:pPr>
        <w:spacing w:line="360" w:lineRule="auto"/>
        <w:jc w:val="both"/>
        <w:rPr>
          <w:rFonts w:ascii="Arial" w:hAnsi="Arial" w:cs="Arial"/>
          <w:sz w:val="24"/>
          <w:szCs w:val="24"/>
          <w:lang w:val="pt-BR"/>
        </w:rPr>
      </w:pPr>
    </w:p>
    <w:p w:rsidR="00814B38" w:rsidRPr="006D47DC" w:rsidRDefault="00CE3542" w:rsidP="00CE3542">
      <w:pPr>
        <w:spacing w:line="360" w:lineRule="auto"/>
        <w:jc w:val="both"/>
        <w:rPr>
          <w:rFonts w:ascii="Arial" w:hAnsi="Arial" w:cs="Arial"/>
          <w:b/>
          <w:sz w:val="24"/>
          <w:szCs w:val="24"/>
          <w:lang w:val="pt-BR"/>
        </w:rPr>
      </w:pPr>
      <w:r>
        <w:rPr>
          <w:rFonts w:ascii="Arial" w:hAnsi="Arial" w:cs="Arial"/>
          <w:b/>
          <w:sz w:val="24"/>
          <w:szCs w:val="24"/>
          <w:lang w:val="pt-BR"/>
        </w:rPr>
        <w:lastRenderedPageBreak/>
        <w:t>3</w:t>
      </w:r>
      <w:r w:rsidR="00316F54" w:rsidRPr="006D47DC">
        <w:rPr>
          <w:rFonts w:ascii="Arial" w:hAnsi="Arial" w:cs="Arial"/>
          <w:b/>
          <w:sz w:val="24"/>
          <w:szCs w:val="24"/>
          <w:lang w:val="pt-BR"/>
        </w:rPr>
        <w:t xml:space="preserve">. </w:t>
      </w:r>
      <w:r w:rsidR="002E7273">
        <w:rPr>
          <w:rFonts w:ascii="Arial" w:hAnsi="Arial" w:cs="Arial"/>
          <w:b/>
          <w:sz w:val="24"/>
          <w:szCs w:val="24"/>
          <w:lang w:val="pt-BR"/>
        </w:rPr>
        <w:t>A CRISE D</w:t>
      </w:r>
      <w:r w:rsidR="002E7273" w:rsidRPr="006D47DC">
        <w:rPr>
          <w:rFonts w:ascii="Arial" w:hAnsi="Arial" w:cs="Arial"/>
          <w:b/>
          <w:sz w:val="24"/>
          <w:szCs w:val="24"/>
          <w:lang w:val="pt-BR"/>
        </w:rPr>
        <w:t>A INDISSOCIABILIDADE ENTRE PESQUISA, ENSINO E EXTENSÃO</w:t>
      </w:r>
    </w:p>
    <w:p w:rsidR="009242E6" w:rsidRPr="009242E6" w:rsidRDefault="008554CD" w:rsidP="009242E6">
      <w:pPr>
        <w:tabs>
          <w:tab w:val="left" w:pos="2190"/>
          <w:tab w:val="left" w:pos="6330"/>
        </w:tabs>
        <w:autoSpaceDE w:val="0"/>
        <w:autoSpaceDN w:val="0"/>
        <w:adjustRightInd w:val="0"/>
        <w:spacing w:after="0" w:line="240" w:lineRule="auto"/>
        <w:rPr>
          <w:rFonts w:ascii="AGaramondPro-Regular-Identity-H" w:eastAsia="AGaramondPro-Regular-Identity-H" w:cs="AGaramondPro-Regular-Identity-H"/>
          <w:sz w:val="20"/>
          <w:szCs w:val="20"/>
          <w:lang w:val="pt-BR"/>
        </w:rPr>
      </w:pPr>
      <w:r w:rsidRPr="006D47DC">
        <w:rPr>
          <w:rFonts w:ascii="AGaramondPro-Regular-Identity-H" w:eastAsia="AGaramondPro-Regular-Identity-H" w:cs="AGaramondPro-Regular-Identity-H"/>
          <w:sz w:val="20"/>
          <w:szCs w:val="20"/>
          <w:lang w:val="pt-BR"/>
        </w:rPr>
        <w:tab/>
      </w:r>
      <w:r w:rsidR="00253598" w:rsidRPr="006D47DC">
        <w:rPr>
          <w:rFonts w:ascii="AGaramondPro-Regular-Identity-H" w:eastAsia="AGaramondPro-Regular-Identity-H" w:cs="AGaramondPro-Regular-Identity-H"/>
          <w:sz w:val="20"/>
          <w:szCs w:val="20"/>
          <w:lang w:val="pt-BR"/>
        </w:rPr>
        <w:tab/>
      </w:r>
    </w:p>
    <w:p w:rsidR="00925C1C" w:rsidRDefault="00925C1C" w:rsidP="00EF3EEA">
      <w:pPr>
        <w:spacing w:line="360" w:lineRule="auto"/>
        <w:ind w:firstLine="1418"/>
        <w:jc w:val="both"/>
        <w:rPr>
          <w:rFonts w:ascii="Arial" w:hAnsi="Arial" w:cs="Arial"/>
          <w:sz w:val="24"/>
          <w:szCs w:val="24"/>
          <w:lang w:val="pt-BR"/>
        </w:rPr>
      </w:pPr>
      <w:r>
        <w:rPr>
          <w:rFonts w:ascii="Arial" w:hAnsi="Arial" w:cs="Arial"/>
          <w:sz w:val="24"/>
          <w:szCs w:val="24"/>
          <w:lang w:val="pt-BR"/>
        </w:rPr>
        <w:t>O objetiv</w:t>
      </w:r>
      <w:r w:rsidR="00015FA2">
        <w:rPr>
          <w:rFonts w:ascii="Arial" w:hAnsi="Arial" w:cs="Arial"/>
          <w:sz w:val="24"/>
          <w:szCs w:val="24"/>
          <w:lang w:val="pt-BR"/>
        </w:rPr>
        <w:t>o deste capítulo é abordar a visão de dois teóricos modernos, Boaventura de Souza Santos e Pierre Bordieu, sobre as causas do mau funcionamento dos programas de pesquisa e extensão nas universidades contemporâneas.</w:t>
      </w:r>
    </w:p>
    <w:p w:rsidR="009722CB" w:rsidRDefault="009722CB" w:rsidP="00EF3EEA">
      <w:pPr>
        <w:spacing w:line="360" w:lineRule="auto"/>
        <w:ind w:firstLine="1418"/>
        <w:jc w:val="both"/>
        <w:rPr>
          <w:rFonts w:ascii="Arial" w:hAnsi="Arial" w:cs="Arial"/>
          <w:sz w:val="24"/>
          <w:szCs w:val="24"/>
          <w:lang w:val="pt-BR"/>
        </w:rPr>
      </w:pPr>
    </w:p>
    <w:p w:rsidR="00A72FA7" w:rsidRPr="002C65D6" w:rsidRDefault="002C65D6" w:rsidP="002C65D6">
      <w:pPr>
        <w:spacing w:line="360" w:lineRule="auto"/>
        <w:jc w:val="both"/>
        <w:rPr>
          <w:rFonts w:ascii="Arial" w:hAnsi="Arial" w:cs="Arial"/>
          <w:b/>
          <w:sz w:val="24"/>
          <w:szCs w:val="24"/>
          <w:lang w:val="pt-BR"/>
        </w:rPr>
      </w:pPr>
      <w:r w:rsidRPr="002C65D6">
        <w:rPr>
          <w:rFonts w:ascii="Arial" w:hAnsi="Arial" w:cs="Arial"/>
          <w:b/>
          <w:sz w:val="24"/>
          <w:szCs w:val="24"/>
          <w:lang w:val="pt-BR"/>
        </w:rPr>
        <w:t>3.1. A Universidade em Crise</w:t>
      </w:r>
    </w:p>
    <w:p w:rsidR="00A72FA7" w:rsidRPr="00A5118B" w:rsidRDefault="00A073A9" w:rsidP="00A72FA7">
      <w:pPr>
        <w:spacing w:line="360" w:lineRule="auto"/>
        <w:ind w:firstLine="1418"/>
        <w:jc w:val="both"/>
        <w:rPr>
          <w:rFonts w:ascii="Arial" w:hAnsi="Arial" w:cs="Arial"/>
          <w:sz w:val="24"/>
          <w:szCs w:val="24"/>
          <w:lang w:val="pt-BR"/>
        </w:rPr>
      </w:pPr>
      <w:r w:rsidRPr="00A5118B">
        <w:rPr>
          <w:rFonts w:ascii="Arial" w:hAnsi="Arial" w:cs="Arial"/>
          <w:sz w:val="24"/>
          <w:szCs w:val="24"/>
          <w:lang w:val="pt-BR"/>
        </w:rPr>
        <w:t>Santos (2005</w:t>
      </w:r>
      <w:r w:rsidR="000E2AD2">
        <w:rPr>
          <w:rFonts w:ascii="Arial" w:hAnsi="Arial" w:cs="Arial"/>
          <w:sz w:val="24"/>
          <w:szCs w:val="24"/>
          <w:lang w:val="pt-BR"/>
        </w:rPr>
        <w:t>)</w:t>
      </w:r>
      <w:r w:rsidR="00A72FA7" w:rsidRPr="00A5118B">
        <w:rPr>
          <w:rFonts w:ascii="Arial" w:hAnsi="Arial" w:cs="Arial"/>
          <w:sz w:val="24"/>
          <w:szCs w:val="24"/>
          <w:lang w:val="pt-BR"/>
        </w:rPr>
        <w:t xml:space="preserve"> fala de uma suposta crise nas </w:t>
      </w:r>
      <w:r w:rsidR="00A5118B" w:rsidRPr="00A5118B">
        <w:rPr>
          <w:rFonts w:ascii="Arial" w:hAnsi="Arial" w:cs="Arial"/>
          <w:sz w:val="24"/>
          <w:szCs w:val="24"/>
          <w:lang w:val="pt-BR"/>
        </w:rPr>
        <w:t>universidades em geral, a qual seria</w:t>
      </w:r>
      <w:r w:rsidR="00A72FA7" w:rsidRPr="00A5118B">
        <w:rPr>
          <w:rFonts w:ascii="Arial" w:hAnsi="Arial" w:cs="Arial"/>
          <w:sz w:val="24"/>
          <w:szCs w:val="24"/>
          <w:lang w:val="pt-BR"/>
        </w:rPr>
        <w:t xml:space="preserve"> consequência da nova ordem mundial imediatamente posterior à Segunda Guerra Mundial e, por conseguinte, da implantação do novo papel do Estado, obrigado agora a ter uma função mais responsável no tocante aos direitos e garantias fundamentais, principalmente quanto à educação.</w:t>
      </w:r>
    </w:p>
    <w:p w:rsidR="006D7A26" w:rsidRDefault="006D7A26" w:rsidP="006D7A26">
      <w:pPr>
        <w:spacing w:line="360" w:lineRule="auto"/>
        <w:ind w:firstLine="1418"/>
        <w:jc w:val="both"/>
        <w:rPr>
          <w:rFonts w:ascii="Arial" w:hAnsi="Arial" w:cs="Arial"/>
          <w:sz w:val="24"/>
          <w:szCs w:val="24"/>
          <w:lang w:val="pt-BR"/>
        </w:rPr>
      </w:pPr>
      <w:r>
        <w:rPr>
          <w:rFonts w:ascii="Arial" w:hAnsi="Arial" w:cs="Arial"/>
          <w:sz w:val="24"/>
          <w:szCs w:val="24"/>
          <w:lang w:val="pt-BR"/>
        </w:rPr>
        <w:t>O mesmo pensador (2005</w:t>
      </w:r>
      <w:r w:rsidR="00A72FA7" w:rsidRPr="006D47DC">
        <w:rPr>
          <w:rFonts w:ascii="Arial" w:hAnsi="Arial" w:cs="Arial"/>
          <w:sz w:val="24"/>
          <w:szCs w:val="24"/>
          <w:lang w:val="pt-BR"/>
        </w:rPr>
        <w:t xml:space="preserve">) afirma </w:t>
      </w:r>
      <w:r>
        <w:rPr>
          <w:rFonts w:ascii="Arial" w:hAnsi="Arial" w:cs="Arial"/>
          <w:sz w:val="24"/>
          <w:szCs w:val="24"/>
          <w:lang w:val="pt-BR"/>
        </w:rPr>
        <w:t xml:space="preserve">ainda </w:t>
      </w:r>
      <w:r w:rsidR="00A72FA7" w:rsidRPr="006D47DC">
        <w:rPr>
          <w:rFonts w:ascii="Arial" w:hAnsi="Arial" w:cs="Arial"/>
          <w:sz w:val="24"/>
          <w:szCs w:val="24"/>
          <w:lang w:val="pt-BR"/>
        </w:rPr>
        <w:t xml:space="preserve">que tal crise tem diversas ramificações, todas decorrentes das contraditórias e, muitas vezes antagônicas, exigências sobre as universidades públicas, principalmente as europeias. </w:t>
      </w:r>
      <w:r>
        <w:rPr>
          <w:rFonts w:ascii="Arial" w:hAnsi="Arial" w:cs="Arial"/>
          <w:sz w:val="24"/>
          <w:szCs w:val="24"/>
          <w:lang w:val="pt-BR"/>
        </w:rPr>
        <w:t xml:space="preserve">Uma das tentativas de explicar essa crise se encontra em dois grupos distintos. </w:t>
      </w:r>
    </w:p>
    <w:p w:rsidR="00A72FA7" w:rsidRDefault="00A72FA7" w:rsidP="004B210E">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Um primeiro grupo tenta eliminar da universidade a noção de “elefante branco”, ou seja, </w:t>
      </w:r>
      <w:r w:rsidR="006D7A26">
        <w:rPr>
          <w:rFonts w:ascii="Arial" w:hAnsi="Arial" w:cs="Arial"/>
          <w:sz w:val="24"/>
          <w:szCs w:val="24"/>
          <w:lang w:val="pt-BR"/>
        </w:rPr>
        <w:t xml:space="preserve">de </w:t>
      </w:r>
      <w:r w:rsidRPr="006D47DC">
        <w:rPr>
          <w:rFonts w:ascii="Arial" w:hAnsi="Arial" w:cs="Arial"/>
          <w:sz w:val="24"/>
          <w:szCs w:val="24"/>
          <w:lang w:val="pt-BR"/>
        </w:rPr>
        <w:t xml:space="preserve">uma instituição pública que pouco traz de benefícios para a sociedade. Nesse ponto, </w:t>
      </w:r>
      <w:r w:rsidR="009403B2">
        <w:rPr>
          <w:rFonts w:ascii="Arial" w:hAnsi="Arial" w:cs="Arial"/>
          <w:sz w:val="24"/>
          <w:szCs w:val="24"/>
          <w:lang w:val="pt-BR"/>
        </w:rPr>
        <w:t>obrigam o poder público</w:t>
      </w:r>
      <w:r w:rsidRPr="006D47DC">
        <w:rPr>
          <w:rFonts w:ascii="Arial" w:hAnsi="Arial" w:cs="Arial"/>
          <w:sz w:val="24"/>
          <w:szCs w:val="24"/>
          <w:lang w:val="pt-BR"/>
        </w:rPr>
        <w:t xml:space="preserve"> a investir em ensino de qualidade, em pesquisa de ponta, e em extensão de fato útil para a comunidade. </w:t>
      </w:r>
      <w:r w:rsidR="000E2AD2">
        <w:rPr>
          <w:rFonts w:ascii="Arial" w:hAnsi="Arial" w:cs="Arial"/>
          <w:sz w:val="24"/>
          <w:szCs w:val="24"/>
          <w:lang w:val="pt-BR"/>
        </w:rPr>
        <w:t>A Universidade seria a instituição que mais deveria ser subvencionada pelo Estado, só assim ela poderia auxiliar no desenvolvimento intelectual e tecnológico de um país.</w:t>
      </w:r>
    </w:p>
    <w:p w:rsidR="00FF6D26" w:rsidRDefault="006D7A26" w:rsidP="00A72FA7">
      <w:pPr>
        <w:spacing w:line="360" w:lineRule="auto"/>
        <w:ind w:firstLine="1418"/>
        <w:jc w:val="both"/>
        <w:rPr>
          <w:rFonts w:ascii="Arial" w:hAnsi="Arial" w:cs="Arial"/>
          <w:sz w:val="24"/>
          <w:szCs w:val="24"/>
          <w:lang w:val="pt-BR"/>
        </w:rPr>
      </w:pPr>
      <w:r>
        <w:rPr>
          <w:rFonts w:ascii="Arial" w:hAnsi="Arial" w:cs="Arial"/>
          <w:sz w:val="24"/>
          <w:szCs w:val="24"/>
          <w:lang w:val="pt-BR"/>
        </w:rPr>
        <w:t>O outro grupo, por seu turno</w:t>
      </w:r>
      <w:r w:rsidR="009403B2">
        <w:rPr>
          <w:rFonts w:ascii="Arial" w:hAnsi="Arial" w:cs="Arial"/>
          <w:sz w:val="24"/>
          <w:szCs w:val="24"/>
          <w:lang w:val="pt-BR"/>
        </w:rPr>
        <w:t>, exige</w:t>
      </w:r>
      <w:r w:rsidR="00A72FA7" w:rsidRPr="006D47DC">
        <w:rPr>
          <w:rFonts w:ascii="Arial" w:hAnsi="Arial" w:cs="Arial"/>
          <w:sz w:val="24"/>
          <w:szCs w:val="24"/>
          <w:lang w:val="pt-BR"/>
        </w:rPr>
        <w:t xml:space="preserve"> que o Estado interfira</w:t>
      </w:r>
      <w:r w:rsidR="00FF6D26">
        <w:rPr>
          <w:rFonts w:ascii="Arial" w:hAnsi="Arial" w:cs="Arial"/>
          <w:sz w:val="24"/>
          <w:szCs w:val="24"/>
          <w:lang w:val="pt-BR"/>
        </w:rPr>
        <w:t xml:space="preserve"> menos na economia e política; esse grupo busca</w:t>
      </w:r>
      <w:r w:rsidR="00A72FA7" w:rsidRPr="006D47DC">
        <w:rPr>
          <w:rFonts w:ascii="Arial" w:hAnsi="Arial" w:cs="Arial"/>
          <w:sz w:val="24"/>
          <w:szCs w:val="24"/>
          <w:lang w:val="pt-BR"/>
        </w:rPr>
        <w:t xml:space="preserve"> evitar Estados fortes como os que existiam durante as duas grandes guerras.</w:t>
      </w:r>
      <w:r w:rsidR="00FF6D26">
        <w:rPr>
          <w:rFonts w:ascii="Arial" w:hAnsi="Arial" w:cs="Arial"/>
          <w:sz w:val="24"/>
          <w:szCs w:val="24"/>
          <w:lang w:val="pt-BR"/>
        </w:rPr>
        <w:t xml:space="preserve"> Quer que o Estado n</w:t>
      </w:r>
      <w:r w:rsidR="00A72FA7" w:rsidRPr="006D47DC">
        <w:rPr>
          <w:rFonts w:ascii="Arial" w:hAnsi="Arial" w:cs="Arial"/>
          <w:sz w:val="24"/>
          <w:szCs w:val="24"/>
          <w:lang w:val="pt-BR"/>
        </w:rPr>
        <w:t>ão só não interfira, como diminua seu campo de atuação, limit</w:t>
      </w:r>
      <w:r w:rsidR="00DA58A9">
        <w:rPr>
          <w:rFonts w:ascii="Arial" w:hAnsi="Arial" w:cs="Arial"/>
          <w:sz w:val="24"/>
          <w:szCs w:val="24"/>
          <w:lang w:val="pt-BR"/>
        </w:rPr>
        <w:t xml:space="preserve">ando-se à </w:t>
      </w:r>
      <w:r w:rsidR="00FF6D26">
        <w:rPr>
          <w:rFonts w:ascii="Arial" w:hAnsi="Arial" w:cs="Arial"/>
          <w:sz w:val="24"/>
          <w:szCs w:val="24"/>
          <w:lang w:val="pt-BR"/>
        </w:rPr>
        <w:t xml:space="preserve">visão neoliberal. </w:t>
      </w:r>
      <w:r w:rsidR="00F5768E">
        <w:rPr>
          <w:rFonts w:ascii="Arial" w:hAnsi="Arial" w:cs="Arial"/>
          <w:sz w:val="24"/>
          <w:szCs w:val="24"/>
          <w:lang w:val="pt-BR"/>
        </w:rPr>
        <w:t>Esse grupo aponta para as Universidades norte-americanas, as quais s</w:t>
      </w:r>
      <w:r w:rsidR="009403B2">
        <w:rPr>
          <w:rFonts w:ascii="Arial" w:hAnsi="Arial" w:cs="Arial"/>
          <w:sz w:val="24"/>
          <w:szCs w:val="24"/>
          <w:lang w:val="pt-BR"/>
        </w:rPr>
        <w:t xml:space="preserve">ão ricas, bem-estruturadas e </w:t>
      </w:r>
      <w:r w:rsidR="00F5768E">
        <w:rPr>
          <w:rFonts w:ascii="Arial" w:hAnsi="Arial" w:cs="Arial"/>
          <w:sz w:val="24"/>
          <w:szCs w:val="24"/>
          <w:lang w:val="pt-BR"/>
        </w:rPr>
        <w:t xml:space="preserve"> privadas.</w:t>
      </w:r>
    </w:p>
    <w:p w:rsidR="00A72FA7" w:rsidRPr="006D47DC" w:rsidRDefault="00DA58A9" w:rsidP="004B210E">
      <w:pPr>
        <w:spacing w:line="360" w:lineRule="auto"/>
        <w:ind w:firstLine="1418"/>
        <w:jc w:val="both"/>
        <w:rPr>
          <w:rFonts w:ascii="Arial" w:hAnsi="Arial" w:cs="Arial"/>
          <w:sz w:val="24"/>
          <w:szCs w:val="24"/>
          <w:lang w:val="pt-BR"/>
        </w:rPr>
      </w:pPr>
      <w:r>
        <w:rPr>
          <w:rFonts w:ascii="Arial" w:hAnsi="Arial" w:cs="Arial"/>
          <w:sz w:val="24"/>
          <w:szCs w:val="24"/>
          <w:lang w:val="pt-BR"/>
        </w:rPr>
        <w:lastRenderedPageBreak/>
        <w:t xml:space="preserve"> </w:t>
      </w:r>
      <w:r w:rsidR="00F7595D">
        <w:rPr>
          <w:rFonts w:ascii="Arial" w:hAnsi="Arial" w:cs="Arial"/>
          <w:sz w:val="24"/>
          <w:szCs w:val="24"/>
          <w:lang w:val="pt-BR"/>
        </w:rPr>
        <w:t>A crítica feita pelo primeiro grupo a essas ideias é a seguinte: se as ideias neoliberais fossem implantadas,</w:t>
      </w:r>
      <w:r>
        <w:rPr>
          <w:rFonts w:ascii="Arial" w:hAnsi="Arial" w:cs="Arial"/>
          <w:sz w:val="24"/>
          <w:szCs w:val="24"/>
          <w:lang w:val="pt-BR"/>
        </w:rPr>
        <w:t xml:space="preserve"> implicaria</w:t>
      </w:r>
      <w:r w:rsidR="00A72FA7" w:rsidRPr="006D47DC">
        <w:rPr>
          <w:rFonts w:ascii="Arial" w:hAnsi="Arial" w:cs="Arial"/>
          <w:sz w:val="24"/>
          <w:szCs w:val="24"/>
          <w:lang w:val="pt-BR"/>
        </w:rPr>
        <w:t xml:space="preserve"> a diminuição de recurso</w:t>
      </w:r>
      <w:r>
        <w:rPr>
          <w:rFonts w:ascii="Arial" w:hAnsi="Arial" w:cs="Arial"/>
          <w:sz w:val="24"/>
          <w:szCs w:val="24"/>
          <w:lang w:val="pt-BR"/>
        </w:rPr>
        <w:t>s</w:t>
      </w:r>
      <w:r w:rsidR="00A72FA7" w:rsidRPr="006D47DC">
        <w:rPr>
          <w:rFonts w:ascii="Arial" w:hAnsi="Arial" w:cs="Arial"/>
          <w:sz w:val="24"/>
          <w:szCs w:val="24"/>
          <w:lang w:val="pt-BR"/>
        </w:rPr>
        <w:t xml:space="preserve"> públicos para as universidades públicas e um papel maior da iniciativa privada para financiá-las, criando assim uma gra</w:t>
      </w:r>
      <w:r w:rsidR="003C62E8">
        <w:rPr>
          <w:rFonts w:ascii="Arial" w:hAnsi="Arial" w:cs="Arial"/>
          <w:sz w:val="24"/>
          <w:szCs w:val="24"/>
          <w:lang w:val="pt-BR"/>
        </w:rPr>
        <w:t>nde hierarquia interna relativa</w:t>
      </w:r>
      <w:r w:rsidR="00A72FA7" w:rsidRPr="006D47DC">
        <w:rPr>
          <w:rFonts w:ascii="Arial" w:hAnsi="Arial" w:cs="Arial"/>
          <w:sz w:val="24"/>
          <w:szCs w:val="24"/>
          <w:lang w:val="pt-BR"/>
        </w:rPr>
        <w:t xml:space="preserve"> às áreas de conhecimento, de acordo com o seu potencial de atrair recursos externos. Ou seja, as áreas de exatas, como a Química Industrial, teria um número maior de investimentos, pois seria mais pragmática, enquanto isso, as áreas de humanas, como filosofia, por exemplo, se quedariam desprestigiadas. Sobr</w:t>
      </w:r>
      <w:r w:rsidR="003C62E8">
        <w:rPr>
          <w:rFonts w:ascii="Arial" w:hAnsi="Arial" w:cs="Arial"/>
          <w:sz w:val="24"/>
          <w:szCs w:val="24"/>
          <w:lang w:val="pt-BR"/>
        </w:rPr>
        <w:t>e esses choques ideológicos, Santos (2005</w:t>
      </w:r>
      <w:r w:rsidR="000C7C0E">
        <w:rPr>
          <w:rFonts w:ascii="Arial" w:hAnsi="Arial" w:cs="Arial"/>
          <w:sz w:val="24"/>
          <w:szCs w:val="24"/>
          <w:lang w:val="pt-BR"/>
        </w:rPr>
        <w:t>) traz as três grandes contradições</w:t>
      </w:r>
      <w:r w:rsidR="00A72FA7" w:rsidRPr="006D47DC">
        <w:rPr>
          <w:rFonts w:ascii="Arial" w:hAnsi="Arial" w:cs="Arial"/>
          <w:sz w:val="24"/>
          <w:szCs w:val="24"/>
          <w:lang w:val="pt-BR"/>
        </w:rPr>
        <w:t>:</w:t>
      </w:r>
    </w:p>
    <w:p w:rsidR="00A72FA7" w:rsidRPr="002B6DD6" w:rsidRDefault="00A72FA7" w:rsidP="002B6DD6">
      <w:pPr>
        <w:spacing w:line="240" w:lineRule="auto"/>
        <w:ind w:left="2268"/>
        <w:jc w:val="both"/>
        <w:rPr>
          <w:rFonts w:ascii="Arial" w:eastAsia="AGaramondPro-Regular-Identity-H" w:hAnsi="Arial" w:cs="Arial"/>
          <w:i/>
          <w:iCs/>
          <w:sz w:val="20"/>
          <w:szCs w:val="20"/>
          <w:lang w:val="pt-BR"/>
        </w:rPr>
      </w:pPr>
      <w:r w:rsidRPr="006D47DC">
        <w:rPr>
          <w:rFonts w:ascii="Arial" w:eastAsia="AGaramondPro-Regular-Identity-H" w:hAnsi="Arial" w:cs="Arial"/>
          <w:sz w:val="20"/>
          <w:szCs w:val="20"/>
          <w:lang w:val="pt-BR"/>
        </w:rPr>
        <w:t xml:space="preserve">[...] A primeira contradição, entre </w:t>
      </w:r>
      <w:r w:rsidRPr="006D47DC">
        <w:rPr>
          <w:rFonts w:ascii="Arial" w:eastAsia="AGaramondPro-Regular-Identity-H" w:hAnsi="Arial" w:cs="Arial"/>
          <w:i/>
          <w:iCs/>
          <w:sz w:val="20"/>
          <w:szCs w:val="20"/>
          <w:lang w:val="pt-BR"/>
        </w:rPr>
        <w:t>conhecimentos exemplares e conhecimentos funcionais</w:t>
      </w:r>
      <w:r w:rsidRPr="006D47DC">
        <w:rPr>
          <w:rFonts w:ascii="Arial" w:eastAsia="AGaramondPro-Regular-Identity-H" w:hAnsi="Arial" w:cs="Arial"/>
          <w:sz w:val="20"/>
          <w:szCs w:val="20"/>
          <w:lang w:val="pt-BR"/>
        </w:rPr>
        <w:t>, manifesta-se como crise de</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hegemonia. [...] A universidade sofre uma crise de hegemonia</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na medida em que a sua incapacidade para desempenhar</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cabalmente funções contraditórias leva os grupos sociais mais</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atingidos pelo seu dé</w:t>
      </w:r>
      <w:r w:rsidRPr="006D47DC">
        <w:rPr>
          <w:rFonts w:ascii="Arial" w:eastAsia="MS Mincho" w:hAnsi="Arial" w:cs="Arial"/>
          <w:sz w:val="20"/>
          <w:szCs w:val="20"/>
          <w:lang w:val="pt-BR"/>
        </w:rPr>
        <w:t>􀃫</w:t>
      </w:r>
      <w:r w:rsidRPr="006D47DC">
        <w:rPr>
          <w:rFonts w:ascii="Arial" w:eastAsia="AGaramondPro-Regular-Identity-H" w:hAnsi="Arial" w:cs="Arial"/>
          <w:sz w:val="20"/>
          <w:szCs w:val="20"/>
          <w:lang w:val="pt-BR"/>
        </w:rPr>
        <w:t>cite funcional ou o Estado em nome</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deles a procurar meios alternativos de atingir os seus objetivos.</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 xml:space="preserve">A segunda contradição, </w:t>
      </w:r>
      <w:r w:rsidRPr="006D47DC">
        <w:rPr>
          <w:rFonts w:ascii="Arial" w:eastAsia="AGaramondPro-Regular-Identity-H" w:hAnsi="Arial" w:cs="Arial"/>
          <w:i/>
          <w:iCs/>
          <w:sz w:val="20"/>
          <w:szCs w:val="20"/>
          <w:lang w:val="pt-BR"/>
        </w:rPr>
        <w:t>entre hierarquização e democratização</w:t>
      </w:r>
      <w:r w:rsidRPr="006D47DC">
        <w:rPr>
          <w:rFonts w:ascii="Arial" w:eastAsia="AGaramondPro-Regular-Identity-H" w:hAnsi="Arial" w:cs="Arial"/>
          <w:sz w:val="20"/>
          <w:szCs w:val="20"/>
          <w:lang w:val="pt-BR"/>
        </w:rPr>
        <w:t>,</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manifesta-se como crise de legitimidade: ser consensualmente</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aceite. A universidade sofre uma crise de legitimidade na</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medida em que se torna socialmente visível a falência dos</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objectivos colectivamente assumidos.</w:t>
      </w:r>
      <w:r w:rsidR="002B6DD6">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Finalmente, a terceira</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 xml:space="preserve">contradição, </w:t>
      </w:r>
      <w:r w:rsidRPr="006D47DC">
        <w:rPr>
          <w:rFonts w:ascii="Arial" w:eastAsia="AGaramondPro-Regular-Identity-H" w:hAnsi="Arial" w:cs="Arial"/>
          <w:i/>
          <w:iCs/>
          <w:sz w:val="20"/>
          <w:szCs w:val="20"/>
          <w:lang w:val="pt-BR"/>
        </w:rPr>
        <w:t>entre autonomia institucional e produtividade social</w:t>
      </w:r>
      <w:r w:rsidRPr="006D47DC">
        <w:rPr>
          <w:rFonts w:ascii="Arial" w:eastAsia="AGaramondPro-Regular-Identity-H" w:hAnsi="Arial" w:cs="Arial"/>
          <w:sz w:val="20"/>
          <w:szCs w:val="20"/>
          <w:lang w:val="pt-BR"/>
        </w:rPr>
        <w:t>, manifesta-se como crise institucional. [...] A</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universidade sofre uma crise institucional na medida em que a</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sua especi</w:t>
      </w:r>
      <w:r w:rsidRPr="006D47DC">
        <w:rPr>
          <w:rFonts w:ascii="Arial" w:eastAsia="MS Mincho" w:hAnsi="Arial" w:cs="Arial"/>
          <w:sz w:val="20"/>
          <w:szCs w:val="20"/>
          <w:lang w:val="pt-BR"/>
        </w:rPr>
        <w:t>􀃫</w:t>
      </w:r>
      <w:r w:rsidRPr="006D47DC">
        <w:rPr>
          <w:rFonts w:ascii="Arial" w:eastAsia="AGaramondPro-Regular-Identity-H" w:hAnsi="Arial" w:cs="Arial"/>
          <w:sz w:val="20"/>
          <w:szCs w:val="20"/>
          <w:lang w:val="pt-BR"/>
        </w:rPr>
        <w:t>cidade organizativa é posta em causa e se lhe</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pretende impor modelos organizativos vigentes noutras</w:t>
      </w:r>
      <w:r w:rsidRPr="006D47DC">
        <w:rPr>
          <w:rFonts w:ascii="Arial" w:eastAsia="AGaramondPro-Regular-Identity-H" w:hAnsi="Arial" w:cs="Arial"/>
          <w:i/>
          <w:iCs/>
          <w:sz w:val="20"/>
          <w:szCs w:val="20"/>
          <w:lang w:val="pt-BR"/>
        </w:rPr>
        <w:t xml:space="preserve"> </w:t>
      </w:r>
      <w:r w:rsidRPr="006D47DC">
        <w:rPr>
          <w:rFonts w:ascii="Arial" w:eastAsia="AGaramondPro-Regular-Identity-H" w:hAnsi="Arial" w:cs="Arial"/>
          <w:sz w:val="20"/>
          <w:szCs w:val="20"/>
          <w:lang w:val="pt-BR"/>
        </w:rPr>
        <w:t>instituições tidas por mais e</w:t>
      </w:r>
      <w:r w:rsidRPr="006D47DC">
        <w:rPr>
          <w:rFonts w:ascii="Arial" w:eastAsia="MS Mincho" w:hAnsi="Arial" w:cs="Arial"/>
          <w:sz w:val="20"/>
          <w:szCs w:val="20"/>
          <w:lang w:val="pt-BR"/>
        </w:rPr>
        <w:t>􀃫</w:t>
      </w:r>
      <w:r w:rsidR="000C7C0E">
        <w:rPr>
          <w:rFonts w:ascii="Arial" w:eastAsia="AGaramondPro-Regular-Identity-H" w:hAnsi="Arial" w:cs="Arial"/>
          <w:sz w:val="20"/>
          <w:szCs w:val="20"/>
          <w:lang w:val="pt-BR"/>
        </w:rPr>
        <w:t>cientes. (SANTOS, 2005</w:t>
      </w:r>
      <w:r w:rsidR="001C1E89">
        <w:rPr>
          <w:rFonts w:ascii="Arial" w:eastAsia="AGaramondPro-Regular-Identity-H" w:hAnsi="Arial" w:cs="Arial"/>
          <w:sz w:val="20"/>
          <w:szCs w:val="20"/>
          <w:lang w:val="pt-BR"/>
        </w:rPr>
        <w:t>,</w:t>
      </w:r>
      <w:r w:rsidRPr="006D47DC">
        <w:rPr>
          <w:rFonts w:ascii="Arial" w:eastAsia="AGaramondPro-Regular-Identity-H" w:hAnsi="Arial" w:cs="Arial"/>
          <w:sz w:val="20"/>
          <w:szCs w:val="20"/>
          <w:lang w:val="pt-BR"/>
        </w:rPr>
        <w:t xml:space="preserve"> p.</w:t>
      </w:r>
      <w:r w:rsidRPr="006D47DC">
        <w:rPr>
          <w:rFonts w:ascii="Arial" w:eastAsia="AGaramondPro-Regular-Identity-H" w:hAnsi="Arial" w:cs="Arial"/>
          <w:i/>
          <w:iCs/>
          <w:sz w:val="20"/>
          <w:szCs w:val="20"/>
          <w:lang w:val="pt-BR"/>
        </w:rPr>
        <w:t xml:space="preserve"> </w:t>
      </w:r>
      <w:r w:rsidR="000C7C0E">
        <w:rPr>
          <w:rFonts w:ascii="Arial" w:eastAsia="AGaramondPro-Regular-Identity-H" w:hAnsi="Arial" w:cs="Arial"/>
          <w:sz w:val="20"/>
          <w:szCs w:val="20"/>
          <w:lang w:val="pt-BR"/>
        </w:rPr>
        <w:t>190</w:t>
      </w:r>
      <w:r w:rsidRPr="006D47DC">
        <w:rPr>
          <w:rFonts w:ascii="Arial" w:eastAsia="AGaramondPro-Regular-Identity-H" w:hAnsi="Arial" w:cs="Arial"/>
          <w:sz w:val="20"/>
          <w:szCs w:val="20"/>
          <w:lang w:val="pt-BR"/>
        </w:rPr>
        <w:t>).</w:t>
      </w:r>
    </w:p>
    <w:p w:rsidR="00A72FA7" w:rsidRPr="00D66D61" w:rsidRDefault="00A72FA7" w:rsidP="00A72FA7">
      <w:pPr>
        <w:spacing w:line="240" w:lineRule="auto"/>
        <w:ind w:left="2268"/>
        <w:jc w:val="both"/>
        <w:rPr>
          <w:rFonts w:ascii="Arial" w:hAnsi="Arial" w:cs="Arial"/>
          <w:sz w:val="24"/>
          <w:szCs w:val="24"/>
          <w:lang w:val="pt-BR"/>
        </w:rPr>
      </w:pPr>
    </w:p>
    <w:p w:rsidR="00A72FA7" w:rsidRPr="006D47DC" w:rsidRDefault="00A72FA7" w:rsidP="00A72FA7">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Ressalta </w:t>
      </w:r>
      <w:r w:rsidR="000B5C8B">
        <w:rPr>
          <w:rFonts w:ascii="Arial" w:hAnsi="Arial" w:cs="Arial"/>
          <w:sz w:val="24"/>
          <w:szCs w:val="24"/>
          <w:lang w:val="pt-BR"/>
        </w:rPr>
        <w:t>ainda o autor</w:t>
      </w:r>
      <w:r w:rsidRPr="006D47DC">
        <w:rPr>
          <w:rFonts w:ascii="Arial" w:hAnsi="Arial" w:cs="Arial"/>
          <w:sz w:val="24"/>
          <w:szCs w:val="24"/>
          <w:lang w:val="pt-BR"/>
        </w:rPr>
        <w:t xml:space="preserve"> que também há as ameaças externas à universidade:</w:t>
      </w:r>
    </w:p>
    <w:p w:rsidR="00A72FA7" w:rsidRPr="006D47DC" w:rsidRDefault="00A72FA7" w:rsidP="00A72FA7">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 uma universidade socialmente ostracizada pelo seu elitismo e corporativismo e paralisada pela incapacidade de se auto-interrogar no mesmo processo em que interroga a sociedade, é presa fácil dos prosélitos da global</w:t>
      </w:r>
      <w:r w:rsidR="000C7C0E">
        <w:rPr>
          <w:rFonts w:ascii="Arial" w:eastAsia="AGaramondPro-Regular-Identity-H" w:hAnsi="Arial" w:cs="Arial"/>
          <w:sz w:val="20"/>
          <w:szCs w:val="20"/>
          <w:lang w:val="pt-BR"/>
        </w:rPr>
        <w:t>ização neoliberal (SANTOS, 2005</w:t>
      </w:r>
      <w:r w:rsidRPr="006D47DC">
        <w:rPr>
          <w:rFonts w:ascii="Arial" w:eastAsia="AGaramondPro-Regular-Identity-H" w:hAnsi="Arial" w:cs="Arial"/>
          <w:sz w:val="20"/>
          <w:szCs w:val="20"/>
          <w:lang w:val="pt-BR"/>
        </w:rPr>
        <w:t>, p. 115).</w:t>
      </w:r>
    </w:p>
    <w:p w:rsidR="00A72FA7" w:rsidRPr="006D47DC" w:rsidRDefault="00A72FA7" w:rsidP="00A72FA7">
      <w:pPr>
        <w:spacing w:line="360" w:lineRule="auto"/>
        <w:ind w:firstLine="1418"/>
        <w:jc w:val="both"/>
        <w:rPr>
          <w:rFonts w:ascii="Arial" w:hAnsi="Arial" w:cs="Arial"/>
          <w:sz w:val="24"/>
          <w:szCs w:val="24"/>
          <w:lang w:val="pt-BR"/>
        </w:rPr>
      </w:pPr>
    </w:p>
    <w:p w:rsidR="00FC257A" w:rsidRDefault="00A72FA7"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Dessa forma, tais ameaças n</w:t>
      </w:r>
      <w:r w:rsidR="003E40D0">
        <w:rPr>
          <w:rFonts w:ascii="Arial" w:hAnsi="Arial" w:cs="Arial"/>
          <w:sz w:val="24"/>
          <w:szCs w:val="24"/>
          <w:lang w:val="pt-BR"/>
        </w:rPr>
        <w:t>ecessitam ser levadas a serio. Trazendo essa realidade para o caso brasileiro</w:t>
      </w:r>
      <w:r w:rsidRPr="00C637DB">
        <w:rPr>
          <w:rFonts w:ascii="Arial" w:hAnsi="Arial" w:cs="Arial"/>
          <w:sz w:val="24"/>
          <w:szCs w:val="24"/>
          <w:lang w:val="pt-BR"/>
        </w:rPr>
        <w:t xml:space="preserve">, </w:t>
      </w:r>
      <w:r w:rsidR="003E40D0">
        <w:rPr>
          <w:rFonts w:ascii="Arial" w:hAnsi="Arial" w:cs="Arial"/>
          <w:sz w:val="24"/>
          <w:szCs w:val="24"/>
          <w:lang w:val="pt-BR"/>
        </w:rPr>
        <w:t xml:space="preserve">Gonçalves (2015) elenca </w:t>
      </w:r>
      <w:r w:rsidRPr="00C637DB">
        <w:rPr>
          <w:rFonts w:ascii="Arial" w:hAnsi="Arial" w:cs="Arial"/>
          <w:sz w:val="24"/>
          <w:szCs w:val="24"/>
          <w:lang w:val="pt-BR"/>
        </w:rPr>
        <w:t>os principa</w:t>
      </w:r>
      <w:r w:rsidR="003E40D0">
        <w:rPr>
          <w:rFonts w:ascii="Arial" w:hAnsi="Arial" w:cs="Arial"/>
          <w:sz w:val="24"/>
          <w:szCs w:val="24"/>
          <w:lang w:val="pt-BR"/>
        </w:rPr>
        <w:t>is tipos de ameaças externas para as universidades públicas nacionais</w:t>
      </w:r>
      <w:r w:rsidRPr="00C637DB">
        <w:rPr>
          <w:rFonts w:ascii="Arial" w:hAnsi="Arial" w:cs="Arial"/>
          <w:sz w:val="24"/>
          <w:szCs w:val="24"/>
          <w:lang w:val="pt-BR"/>
        </w:rPr>
        <w:t xml:space="preserve">: </w:t>
      </w:r>
    </w:p>
    <w:p w:rsidR="00A72FA7" w:rsidRDefault="00FC257A" w:rsidP="00FC257A">
      <w:pPr>
        <w:spacing w:line="240" w:lineRule="auto"/>
        <w:ind w:left="2268"/>
        <w:jc w:val="both"/>
        <w:rPr>
          <w:rFonts w:ascii="Arial" w:eastAsia="AGaramondPro-Regular-Identity-H" w:hAnsi="Arial" w:cs="Arial"/>
          <w:sz w:val="20"/>
          <w:szCs w:val="20"/>
          <w:lang w:val="pt-BR"/>
        </w:rPr>
      </w:pPr>
      <w:r w:rsidRPr="00FC257A">
        <w:rPr>
          <w:rFonts w:ascii="Arial" w:hAnsi="Arial" w:cs="Arial"/>
          <w:sz w:val="20"/>
          <w:szCs w:val="20"/>
          <w:lang w:val="pt-BR"/>
        </w:rPr>
        <w:t>A</w:t>
      </w:r>
      <w:r w:rsidR="00A72FA7" w:rsidRPr="00FC257A">
        <w:rPr>
          <w:rFonts w:ascii="Arial" w:eastAsia="AGaramondPro-Regular-Identity-H" w:hAnsi="Arial" w:cs="Arial"/>
          <w:sz w:val="20"/>
          <w:szCs w:val="20"/>
          <w:lang w:val="pt-BR"/>
        </w:rPr>
        <w:t xml:space="preserve"> expansão e o incentivo e financiamento público ao</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ensino superior privado, a criação de espaços de pesquisa externos às Universidades</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públicas, as exigências de produtividade acadêmica, os questionamentos e demandas</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sociais postos à Universidade, a distinção necessária entre Universidade e ensino</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superior, a reestruturação do Estado que implica em diminuição do investimento na</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 xml:space="preserve">Universidade pública e no estímulo para que esta busque fontes de </w:t>
      </w:r>
      <w:r w:rsidR="00323336">
        <w:rPr>
          <w:rFonts w:ascii="Arial" w:eastAsia="MS Mincho" w:hAnsi="Arial" w:cs="Arial"/>
          <w:sz w:val="20"/>
          <w:szCs w:val="20"/>
          <w:lang w:val="pt-BR"/>
        </w:rPr>
        <w:t>fi</w:t>
      </w:r>
      <w:r w:rsidR="00A72FA7" w:rsidRPr="00FC257A">
        <w:rPr>
          <w:rFonts w:ascii="Arial" w:eastAsia="AGaramondPro-Regular-Identity-H" w:hAnsi="Arial" w:cs="Arial"/>
          <w:sz w:val="20"/>
          <w:szCs w:val="20"/>
          <w:lang w:val="pt-BR"/>
        </w:rPr>
        <w:t xml:space="preserve">nanciamento privadas, o </w:t>
      </w:r>
      <w:r w:rsidR="00A72FA7" w:rsidRPr="00FC257A">
        <w:rPr>
          <w:rFonts w:ascii="Arial" w:eastAsia="AGaramondPro-Regular-Identity-H" w:hAnsi="Arial" w:cs="Arial"/>
          <w:sz w:val="20"/>
          <w:szCs w:val="20"/>
          <w:lang w:val="pt-BR"/>
        </w:rPr>
        <w:lastRenderedPageBreak/>
        <w:t>estabelecimento de critérios de avaliação derivados de lógicas não</w:t>
      </w:r>
      <w:r w:rsidR="00A72FA7" w:rsidRPr="00FC257A">
        <w:rPr>
          <w:rFonts w:ascii="Arial" w:hAnsi="Arial" w:cs="Arial"/>
          <w:sz w:val="20"/>
          <w:szCs w:val="20"/>
          <w:lang w:val="pt-BR"/>
        </w:rPr>
        <w:t xml:space="preserve"> </w:t>
      </w:r>
      <w:r w:rsidR="00A72FA7" w:rsidRPr="00FC257A">
        <w:rPr>
          <w:rFonts w:ascii="Arial" w:eastAsia="AGaramondPro-Regular-Identity-H" w:hAnsi="Arial" w:cs="Arial"/>
          <w:sz w:val="20"/>
          <w:szCs w:val="20"/>
          <w:lang w:val="pt-BR"/>
        </w:rPr>
        <w:t>acadêmicas, a ênfase em um currículo mais aligeirado e flexível para contempla de</w:t>
      </w:r>
      <w:r>
        <w:rPr>
          <w:rFonts w:ascii="Arial" w:eastAsia="AGaramondPro-Regular-Identity-H" w:hAnsi="Arial" w:cs="Arial"/>
          <w:sz w:val="20"/>
          <w:szCs w:val="20"/>
          <w:lang w:val="pt-BR"/>
        </w:rPr>
        <w:t>mandas de mercado, entre outros</w:t>
      </w:r>
      <w:r w:rsidR="00A72FA7" w:rsidRPr="00FC257A">
        <w:rPr>
          <w:rFonts w:ascii="Arial" w:eastAsia="AGaramondPro-Regular-Identity-H" w:hAnsi="Arial" w:cs="Arial"/>
          <w:sz w:val="20"/>
          <w:szCs w:val="20"/>
          <w:lang w:val="pt-BR"/>
        </w:rPr>
        <w:t xml:space="preserve"> (GONÇALVES, p.5, 2015).</w:t>
      </w:r>
    </w:p>
    <w:p w:rsidR="00323336" w:rsidRPr="00FC257A" w:rsidRDefault="00323336" w:rsidP="00FC257A">
      <w:pPr>
        <w:spacing w:line="240" w:lineRule="auto"/>
        <w:ind w:left="2268"/>
        <w:jc w:val="both"/>
        <w:rPr>
          <w:rFonts w:ascii="Arial" w:eastAsia="AGaramondPro-Regular-Identity-H" w:hAnsi="Arial" w:cs="Arial"/>
          <w:sz w:val="20"/>
          <w:szCs w:val="20"/>
          <w:lang w:val="pt-BR"/>
        </w:rPr>
      </w:pPr>
    </w:p>
    <w:p w:rsidR="00A72FA7" w:rsidRPr="006D47DC" w:rsidRDefault="00A72FA7" w:rsidP="001B0FC2">
      <w:pPr>
        <w:spacing w:line="360" w:lineRule="auto"/>
        <w:ind w:firstLine="1418"/>
        <w:jc w:val="both"/>
        <w:rPr>
          <w:rFonts w:ascii="Arial" w:eastAsia="AGaramondPro-Regular-Identity-H" w:hAnsi="Arial" w:cs="Arial"/>
          <w:sz w:val="24"/>
          <w:szCs w:val="24"/>
          <w:lang w:val="pt-BR"/>
        </w:rPr>
      </w:pPr>
      <w:r w:rsidRPr="006D47DC">
        <w:rPr>
          <w:rFonts w:ascii="Arial" w:eastAsia="AGaramondPro-Regular-Identity-H" w:hAnsi="Arial" w:cs="Arial"/>
          <w:sz w:val="24"/>
          <w:szCs w:val="24"/>
          <w:lang w:val="pt-BR"/>
        </w:rPr>
        <w:t xml:space="preserve">Assim, a </w:t>
      </w:r>
      <w:r w:rsidR="00323336">
        <w:rPr>
          <w:rFonts w:ascii="Arial" w:eastAsia="AGaramondPro-Regular-Identity-H" w:hAnsi="Arial" w:cs="Arial"/>
          <w:sz w:val="24"/>
          <w:szCs w:val="24"/>
          <w:lang w:val="pt-BR"/>
        </w:rPr>
        <w:t>ameaça às universidades é, por consequência, uma ameaça também a tríade ensino-pesquisa-extensão, principalmente a esta última que é considerada como uma ação de grupos socialistas e assistencialistas.</w:t>
      </w:r>
      <w:r w:rsidR="001B0FC2">
        <w:rPr>
          <w:rFonts w:ascii="Arial" w:eastAsia="AGaramondPro-Regular-Identity-H" w:hAnsi="Arial" w:cs="Arial"/>
          <w:sz w:val="24"/>
          <w:szCs w:val="24"/>
          <w:lang w:val="pt-BR"/>
        </w:rPr>
        <w:t xml:space="preserve"> </w:t>
      </w:r>
      <w:r w:rsidR="00323336">
        <w:rPr>
          <w:rFonts w:ascii="Arial" w:eastAsia="AGaramondPro-Regular-Identity-H" w:hAnsi="Arial" w:cs="Arial"/>
          <w:sz w:val="24"/>
          <w:szCs w:val="24"/>
          <w:lang w:val="pt-BR"/>
        </w:rPr>
        <w:t xml:space="preserve">Com se viu, a </w:t>
      </w:r>
      <w:r w:rsidRPr="006D47DC">
        <w:rPr>
          <w:rFonts w:ascii="Arial" w:eastAsia="AGaramondPro-Regular-Identity-H" w:hAnsi="Arial" w:cs="Arial"/>
          <w:sz w:val="24"/>
          <w:szCs w:val="24"/>
          <w:lang w:val="pt-BR"/>
        </w:rPr>
        <w:t>indissociabilidad</w:t>
      </w:r>
      <w:r w:rsidR="00323336">
        <w:rPr>
          <w:rFonts w:ascii="Arial" w:eastAsia="AGaramondPro-Regular-Identity-H" w:hAnsi="Arial" w:cs="Arial"/>
          <w:sz w:val="24"/>
          <w:szCs w:val="24"/>
          <w:lang w:val="pt-BR"/>
        </w:rPr>
        <w:t>e entre os três elementos fundamentais do conceito de universidade</w:t>
      </w:r>
      <w:r w:rsidRPr="006D47DC">
        <w:rPr>
          <w:rFonts w:ascii="Arial" w:eastAsia="AGaramondPro-Regular-Identity-H" w:hAnsi="Arial" w:cs="Arial"/>
          <w:sz w:val="24"/>
          <w:szCs w:val="24"/>
          <w:lang w:val="pt-BR"/>
        </w:rPr>
        <w:t xml:space="preserve"> deve ser compreendida como uma resposta às pressões sociais por uma universidade mais próxima da população, que tente entender os problemas cotidianos e pragmáticos dela, como está expresso em documento publicado pela ANDES:</w:t>
      </w:r>
    </w:p>
    <w:p w:rsidR="00A72FA7" w:rsidRDefault="00A72FA7" w:rsidP="00684386">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O princípio da indissociabilidade entre ensino, pesquisa e extensão re</w:t>
      </w:r>
      <w:r w:rsidR="00684386">
        <w:rPr>
          <w:rFonts w:ascii="Arial" w:eastAsia="MS Mincho" w:hAnsi="Arial" w:cs="Arial"/>
          <w:sz w:val="20"/>
          <w:szCs w:val="20"/>
          <w:lang w:val="pt-BR"/>
        </w:rPr>
        <w:t>m</w:t>
      </w:r>
      <w:r w:rsidRPr="006D47DC">
        <w:rPr>
          <w:rFonts w:ascii="Arial" w:eastAsia="AGaramondPro-Regular-Identity-H" w:hAnsi="Arial" w:cs="Arial"/>
          <w:sz w:val="20"/>
          <w:szCs w:val="20"/>
          <w:lang w:val="pt-BR"/>
        </w:rPr>
        <w:t>ete um conceito de qualidade do trabalho acadêmico que favorece a aproximação entre u</w:t>
      </w:r>
      <w:r w:rsidR="00684386">
        <w:rPr>
          <w:rFonts w:ascii="Arial" w:eastAsia="AGaramondPro-Regular-Identity-H" w:hAnsi="Arial" w:cs="Arial"/>
          <w:sz w:val="20"/>
          <w:szCs w:val="20"/>
          <w:lang w:val="pt-BR"/>
        </w:rPr>
        <w:t>niversidade e sociedade, a autor</w:t>
      </w:r>
      <w:r w:rsidRPr="006D47DC">
        <w:rPr>
          <w:rFonts w:ascii="Arial" w:eastAsia="AGaramondPro-Regular-Identity-H" w:hAnsi="Arial" w:cs="Arial"/>
          <w:sz w:val="20"/>
          <w:szCs w:val="20"/>
          <w:lang w:val="pt-BR"/>
        </w:rPr>
        <w:t>re</w:t>
      </w:r>
      <w:r w:rsidR="00684386">
        <w:rPr>
          <w:rFonts w:ascii="Arial" w:eastAsia="MS Mincho" w:hAnsi="Arial" w:cs="Arial"/>
          <w:sz w:val="20"/>
          <w:szCs w:val="20"/>
          <w:lang w:val="pt-BR"/>
        </w:rPr>
        <w:t>fl</w:t>
      </w:r>
      <w:r w:rsidRPr="006D47DC">
        <w:rPr>
          <w:rFonts w:ascii="Arial" w:eastAsia="AGaramondPro-Regular-Identity-H" w:hAnsi="Arial" w:cs="Arial"/>
          <w:sz w:val="20"/>
          <w:szCs w:val="20"/>
          <w:lang w:val="pt-BR"/>
        </w:rPr>
        <w:t>exão crítica, a emancipação teórica e prática dos estudantes e o signi</w:t>
      </w:r>
      <w:r w:rsidR="00684386">
        <w:rPr>
          <w:rFonts w:ascii="Arial" w:eastAsia="MS Mincho" w:hAnsi="Arial" w:cs="Arial"/>
          <w:sz w:val="20"/>
          <w:szCs w:val="20"/>
          <w:lang w:val="pt-BR"/>
        </w:rPr>
        <w:t>fi</w:t>
      </w:r>
      <w:r w:rsidRPr="006D47DC">
        <w:rPr>
          <w:rFonts w:ascii="Arial" w:eastAsia="AGaramondPro-Regular-Identity-H" w:hAnsi="Arial" w:cs="Arial"/>
          <w:sz w:val="20"/>
          <w:szCs w:val="20"/>
          <w:lang w:val="pt-BR"/>
        </w:rPr>
        <w:t>cado social do trabalho acadêmico. A concretização deste princípio supõe a realização</w:t>
      </w:r>
      <w:r w:rsidR="00684386">
        <w:rPr>
          <w:rFonts w:ascii="Arial" w:eastAsia="AGaramondPro-Regular-Identity-H" w:hAnsi="Arial" w:cs="Arial"/>
          <w:sz w:val="20"/>
          <w:szCs w:val="20"/>
          <w:lang w:val="pt-BR"/>
        </w:rPr>
        <w:t xml:space="preserve"> </w:t>
      </w:r>
      <w:r w:rsidRPr="006D47DC">
        <w:rPr>
          <w:rFonts w:ascii="Arial" w:eastAsia="AGaramondPro-Regular-Identity-H" w:hAnsi="Arial" w:cs="Arial"/>
          <w:sz w:val="20"/>
          <w:szCs w:val="20"/>
          <w:lang w:val="pt-BR"/>
        </w:rPr>
        <w:t>de projetos coletivos de trabalho que se referenciem na avaliação institucional, no planejamento das ações institucionais e na avaliação que leve em conta o interesse da maioria da sociedade. (ANDES, 2003, p. 30 apud MAZZILLI; MACIEL, 2010, p. 4).</w:t>
      </w:r>
    </w:p>
    <w:p w:rsidR="002C65D6" w:rsidRPr="006D47DC" w:rsidRDefault="002C65D6" w:rsidP="00A72FA7">
      <w:pPr>
        <w:autoSpaceDE w:val="0"/>
        <w:autoSpaceDN w:val="0"/>
        <w:adjustRightInd w:val="0"/>
        <w:spacing w:after="0" w:line="240" w:lineRule="auto"/>
        <w:ind w:left="2268"/>
        <w:jc w:val="both"/>
        <w:rPr>
          <w:rFonts w:ascii="Arial" w:eastAsia="AGaramondPro-Regular-Identity-H" w:hAnsi="Arial" w:cs="Arial"/>
          <w:sz w:val="20"/>
          <w:szCs w:val="20"/>
          <w:lang w:val="pt-BR"/>
        </w:rPr>
      </w:pPr>
    </w:p>
    <w:p w:rsidR="00A72FA7" w:rsidRPr="006D47DC" w:rsidRDefault="00A72FA7" w:rsidP="00A72FA7">
      <w:pPr>
        <w:autoSpaceDE w:val="0"/>
        <w:autoSpaceDN w:val="0"/>
        <w:adjustRightInd w:val="0"/>
        <w:spacing w:after="0" w:line="240" w:lineRule="auto"/>
        <w:ind w:left="2268" w:firstLine="708"/>
        <w:jc w:val="both"/>
        <w:rPr>
          <w:rFonts w:ascii="Arial" w:eastAsia="AGaramondPro-Regular-Identity-H" w:hAnsi="Arial" w:cs="Arial"/>
          <w:sz w:val="20"/>
          <w:szCs w:val="20"/>
          <w:lang w:val="pt-BR"/>
        </w:rPr>
      </w:pPr>
    </w:p>
    <w:p w:rsidR="00A72FA7" w:rsidRPr="006D47DC" w:rsidRDefault="00A72FA7" w:rsidP="00A72FA7">
      <w:pPr>
        <w:spacing w:line="360" w:lineRule="auto"/>
        <w:ind w:firstLine="1418"/>
        <w:jc w:val="both"/>
        <w:rPr>
          <w:rFonts w:ascii="Arial" w:eastAsia="AGaramondPro-Regular-Identity-H" w:hAnsi="Arial" w:cs="Arial"/>
          <w:sz w:val="24"/>
          <w:szCs w:val="24"/>
          <w:lang w:val="pt-BR"/>
        </w:rPr>
      </w:pPr>
      <w:r w:rsidRPr="006D47DC">
        <w:rPr>
          <w:rFonts w:ascii="Arial" w:eastAsia="AGaramondPro-Regular-Identity-H" w:hAnsi="Arial" w:cs="Arial"/>
          <w:sz w:val="24"/>
          <w:szCs w:val="24"/>
          <w:lang w:val="pt-BR"/>
        </w:rPr>
        <w:t>O enunciado acima condiz com o proposto por Santos (2005, p.54), o qual percebe a crise da universidade e traz saídas para um “reforma criativa, democrática e emancipatória da universidade pública.” Tal reforma, porém, não é algo unânime e está cheia de conflitos:</w:t>
      </w:r>
    </w:p>
    <w:p w:rsidR="00A72FA7" w:rsidRDefault="00A72FA7" w:rsidP="00A72FA7">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No momento em que a procura da universidade deixou de ser apenas a procura de excelência e passou a ser também a procura de democracia e de igualdade, os limites da congruência entre os princípios da universidade e os princípios da democracia e da igualdade tornaram-se visíveis: como compatibilizar a democratização do acesso com os critérios de selecção interna? [...] como é possível [...] adaptar os padrões de educação às novas circunstâncias sem promover a mediocridade e descaracteriza</w:t>
      </w:r>
      <w:r w:rsidR="003E40D0">
        <w:rPr>
          <w:rFonts w:ascii="Arial" w:eastAsia="AGaramondPro-Regular-Identity-H" w:hAnsi="Arial" w:cs="Arial"/>
          <w:sz w:val="20"/>
          <w:szCs w:val="20"/>
          <w:lang w:val="pt-BR"/>
        </w:rPr>
        <w:t>r a universidade? (SANTOS, 2005</w:t>
      </w:r>
      <w:r w:rsidRPr="006D47DC">
        <w:rPr>
          <w:rFonts w:ascii="Arial" w:eastAsia="AGaramondPro-Regular-Identity-H" w:hAnsi="Arial" w:cs="Arial"/>
          <w:sz w:val="20"/>
          <w:szCs w:val="20"/>
          <w:lang w:val="pt-BR"/>
        </w:rPr>
        <w:t>, p. 212).</w:t>
      </w:r>
    </w:p>
    <w:p w:rsidR="00A72FA7" w:rsidRDefault="00A72FA7" w:rsidP="00A72FA7">
      <w:pPr>
        <w:autoSpaceDE w:val="0"/>
        <w:autoSpaceDN w:val="0"/>
        <w:adjustRightInd w:val="0"/>
        <w:spacing w:after="0" w:line="240" w:lineRule="auto"/>
        <w:ind w:left="2268"/>
        <w:jc w:val="both"/>
        <w:rPr>
          <w:rFonts w:ascii="Arial" w:eastAsia="AGaramondPro-Regular-Identity-H" w:hAnsi="Arial" w:cs="Arial"/>
          <w:sz w:val="20"/>
          <w:szCs w:val="20"/>
          <w:lang w:val="pt-BR"/>
        </w:rPr>
      </w:pPr>
    </w:p>
    <w:p w:rsidR="00684386" w:rsidRPr="00D66D61" w:rsidRDefault="00684386" w:rsidP="00A72FA7">
      <w:pPr>
        <w:autoSpaceDE w:val="0"/>
        <w:autoSpaceDN w:val="0"/>
        <w:adjustRightInd w:val="0"/>
        <w:spacing w:after="0" w:line="240" w:lineRule="auto"/>
        <w:ind w:left="2268"/>
        <w:jc w:val="both"/>
        <w:rPr>
          <w:rFonts w:ascii="Arial" w:eastAsia="AGaramondPro-Regular-Identity-H" w:hAnsi="Arial" w:cs="Arial"/>
          <w:sz w:val="20"/>
          <w:szCs w:val="20"/>
          <w:lang w:val="pt-BR"/>
        </w:rPr>
      </w:pPr>
    </w:p>
    <w:p w:rsidR="00A72FA7" w:rsidRPr="00742944" w:rsidRDefault="00A72FA7" w:rsidP="00A72FA7">
      <w:pPr>
        <w:spacing w:line="360" w:lineRule="auto"/>
        <w:ind w:firstLine="1418"/>
        <w:jc w:val="both"/>
        <w:rPr>
          <w:rFonts w:ascii="Arial" w:eastAsia="AGaramondPro-Regular-Identity-H" w:hAnsi="Arial" w:cs="Arial"/>
          <w:sz w:val="24"/>
          <w:szCs w:val="24"/>
          <w:lang w:val="pt-BR"/>
        </w:rPr>
      </w:pPr>
      <w:r w:rsidRPr="00742944">
        <w:rPr>
          <w:rFonts w:ascii="Arial" w:eastAsia="AGaramondPro-Regular-Identity-H" w:hAnsi="Arial" w:cs="Arial"/>
          <w:sz w:val="24"/>
          <w:szCs w:val="24"/>
          <w:lang w:val="pt-BR"/>
        </w:rPr>
        <w:t>De fato, tais ideias devem ser consideradas com atenção, pois não existem soluções absolutas a curto prazo, devendo cada instituição buscar rumos viáveis.</w:t>
      </w:r>
    </w:p>
    <w:p w:rsidR="00F3251F" w:rsidRPr="006D47DC" w:rsidRDefault="00F3251F" w:rsidP="00CD288E">
      <w:pPr>
        <w:spacing w:line="360" w:lineRule="auto"/>
        <w:ind w:firstLine="1418"/>
        <w:jc w:val="both"/>
        <w:rPr>
          <w:rFonts w:ascii="Arial" w:hAnsi="Arial" w:cs="Arial"/>
          <w:sz w:val="24"/>
          <w:szCs w:val="24"/>
          <w:lang w:val="pt-BR"/>
        </w:rPr>
      </w:pPr>
    </w:p>
    <w:p w:rsidR="005412F5" w:rsidRDefault="00131ADF" w:rsidP="005412F5">
      <w:pPr>
        <w:spacing w:line="360" w:lineRule="auto"/>
        <w:jc w:val="both"/>
        <w:rPr>
          <w:rFonts w:ascii="Arial" w:hAnsi="Arial" w:cs="Arial"/>
          <w:b/>
          <w:sz w:val="24"/>
          <w:szCs w:val="24"/>
          <w:lang w:val="pt-BR"/>
        </w:rPr>
      </w:pPr>
      <w:r>
        <w:rPr>
          <w:rFonts w:ascii="Arial" w:hAnsi="Arial" w:cs="Arial"/>
          <w:b/>
          <w:sz w:val="24"/>
          <w:szCs w:val="24"/>
          <w:lang w:val="pt-BR"/>
        </w:rPr>
        <w:lastRenderedPageBreak/>
        <w:t>3.2. A</w:t>
      </w:r>
      <w:r w:rsidR="00EA3461">
        <w:rPr>
          <w:rFonts w:ascii="Arial" w:hAnsi="Arial" w:cs="Arial"/>
          <w:b/>
          <w:sz w:val="24"/>
          <w:szCs w:val="24"/>
          <w:lang w:val="pt-BR"/>
        </w:rPr>
        <w:t xml:space="preserve"> Burocracia</w:t>
      </w:r>
      <w:r w:rsidR="005412F5" w:rsidRPr="005412F5">
        <w:rPr>
          <w:rFonts w:ascii="Arial" w:hAnsi="Arial" w:cs="Arial"/>
          <w:b/>
          <w:sz w:val="24"/>
          <w:szCs w:val="24"/>
          <w:lang w:val="pt-BR"/>
        </w:rPr>
        <w:t xml:space="preserve"> e a Crise do Conhecimento Acadêmico</w:t>
      </w:r>
    </w:p>
    <w:p w:rsidR="002B6DD6" w:rsidRPr="005412F5" w:rsidRDefault="002B6DD6" w:rsidP="005412F5">
      <w:pPr>
        <w:spacing w:line="360" w:lineRule="auto"/>
        <w:jc w:val="both"/>
        <w:rPr>
          <w:rFonts w:ascii="Arial" w:hAnsi="Arial" w:cs="Arial"/>
          <w:b/>
          <w:sz w:val="24"/>
          <w:szCs w:val="24"/>
          <w:lang w:val="pt-BR"/>
        </w:rPr>
      </w:pPr>
    </w:p>
    <w:p w:rsidR="0011324F" w:rsidRPr="006D47DC" w:rsidRDefault="0011324F" w:rsidP="0011324F">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 extensão é a terceira função da universidade e pode-se dizer que surge depois da consolidação e legitimação do ensino e da pesquisa. Todos os três estão de alguma forma delimitados por aquilo que Bordieu (2001, 2004) denominou de </w:t>
      </w:r>
      <w:r w:rsidRPr="00A758E4">
        <w:rPr>
          <w:rFonts w:ascii="Arial" w:hAnsi="Arial" w:cs="Arial"/>
          <w:i/>
          <w:sz w:val="24"/>
          <w:szCs w:val="24"/>
          <w:lang w:val="pt-BR"/>
        </w:rPr>
        <w:t>campo</w:t>
      </w:r>
      <w:r w:rsidRPr="006D47DC">
        <w:rPr>
          <w:rFonts w:ascii="Arial" w:hAnsi="Arial" w:cs="Arial"/>
          <w:sz w:val="24"/>
          <w:szCs w:val="24"/>
          <w:lang w:val="pt-BR"/>
        </w:rPr>
        <w:t xml:space="preserve"> e de </w:t>
      </w:r>
      <w:r w:rsidRPr="00A758E4">
        <w:rPr>
          <w:rFonts w:ascii="Arial" w:hAnsi="Arial" w:cs="Arial"/>
          <w:i/>
          <w:sz w:val="24"/>
          <w:szCs w:val="24"/>
          <w:lang w:val="pt-BR"/>
        </w:rPr>
        <w:t>habitus</w:t>
      </w:r>
      <w:r w:rsidRPr="006D47DC">
        <w:rPr>
          <w:rFonts w:ascii="Arial" w:hAnsi="Arial" w:cs="Arial"/>
          <w:sz w:val="24"/>
          <w:szCs w:val="24"/>
          <w:lang w:val="pt-BR"/>
        </w:rPr>
        <w:t>.</w:t>
      </w:r>
    </w:p>
    <w:p w:rsidR="005F4929" w:rsidRDefault="0011324F" w:rsidP="0011324F">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O primeiro “corresponde ao espaço em que se dão as relações sociais, sendo que cada agente participa de vários campos simultaneamente, além de cada campo poder estar relacionado e ser abrangido </w:t>
      </w:r>
      <w:r w:rsidR="00545772">
        <w:rPr>
          <w:rFonts w:ascii="Arial" w:hAnsi="Arial" w:cs="Arial"/>
          <w:sz w:val="24"/>
          <w:szCs w:val="24"/>
          <w:lang w:val="pt-BR"/>
        </w:rPr>
        <w:t>por outros campos maiores” (Bourdieu</w:t>
      </w:r>
      <w:r w:rsidR="00E01277">
        <w:rPr>
          <w:rFonts w:ascii="Arial" w:hAnsi="Arial" w:cs="Arial"/>
          <w:sz w:val="24"/>
          <w:szCs w:val="24"/>
          <w:lang w:val="pt-BR"/>
        </w:rPr>
        <w:t>, 2004</w:t>
      </w:r>
      <w:r w:rsidR="00545772">
        <w:rPr>
          <w:rFonts w:ascii="Arial" w:hAnsi="Arial" w:cs="Arial"/>
          <w:sz w:val="24"/>
          <w:szCs w:val="24"/>
          <w:lang w:val="pt-BR"/>
        </w:rPr>
        <w:t>)</w:t>
      </w:r>
      <w:r w:rsidRPr="006D47DC">
        <w:rPr>
          <w:rFonts w:ascii="Arial" w:hAnsi="Arial" w:cs="Arial"/>
          <w:sz w:val="24"/>
          <w:szCs w:val="24"/>
          <w:lang w:val="pt-BR"/>
        </w:rPr>
        <w:t xml:space="preserve">. </w:t>
      </w:r>
    </w:p>
    <w:p w:rsidR="0011324F" w:rsidRPr="006D47DC" w:rsidRDefault="0011324F"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Desta forma, o ensino sup</w:t>
      </w:r>
      <w:r w:rsidR="00545772">
        <w:rPr>
          <w:rFonts w:ascii="Arial" w:hAnsi="Arial" w:cs="Arial"/>
          <w:sz w:val="24"/>
          <w:szCs w:val="24"/>
          <w:lang w:val="pt-BR"/>
        </w:rPr>
        <w:t>erior no B</w:t>
      </w:r>
      <w:r w:rsidRPr="006D47DC">
        <w:rPr>
          <w:rFonts w:ascii="Arial" w:hAnsi="Arial" w:cs="Arial"/>
          <w:sz w:val="24"/>
          <w:szCs w:val="24"/>
          <w:lang w:val="pt-BR"/>
        </w:rPr>
        <w:t>rasil é considerado um “campo”, cujas instituições têm especificidades, isto é, há uma divisão administrativo-burocrática: Pró-Reitorias, Departamentos, Núcleos etc.</w:t>
      </w:r>
      <w:r w:rsidR="001B0FC2">
        <w:rPr>
          <w:rFonts w:ascii="Arial" w:hAnsi="Arial" w:cs="Arial"/>
          <w:sz w:val="24"/>
          <w:szCs w:val="24"/>
          <w:lang w:val="pt-BR"/>
        </w:rPr>
        <w:t xml:space="preserve"> </w:t>
      </w:r>
      <w:r w:rsidRPr="006D47DC">
        <w:rPr>
          <w:rFonts w:ascii="Arial" w:hAnsi="Arial" w:cs="Arial"/>
          <w:sz w:val="24"/>
          <w:szCs w:val="24"/>
          <w:lang w:val="pt-BR"/>
        </w:rPr>
        <w:t xml:space="preserve">Cada campo possui suas regras próprias que lhes são inerentes, neles se dão disputas internas entres os seus agentes, o mesmo ocorre entre os vários campos entre si. Todos </w:t>
      </w:r>
      <w:r w:rsidR="005F4929">
        <w:rPr>
          <w:rFonts w:ascii="Arial" w:hAnsi="Arial" w:cs="Arial"/>
          <w:sz w:val="24"/>
          <w:szCs w:val="24"/>
          <w:lang w:val="pt-BR"/>
        </w:rPr>
        <w:t xml:space="preserve">os campos e agentes </w:t>
      </w:r>
      <w:r w:rsidRPr="006D47DC">
        <w:rPr>
          <w:rFonts w:ascii="Arial" w:hAnsi="Arial" w:cs="Arial"/>
          <w:sz w:val="24"/>
          <w:szCs w:val="24"/>
          <w:lang w:val="pt-BR"/>
        </w:rPr>
        <w:t>buscam autonomia e liderança, todos querem se manifestar, mostrar que são importantes e essenciais para a sociedade. Daí criam</w:t>
      </w:r>
      <w:r w:rsidR="00AD7398">
        <w:rPr>
          <w:rFonts w:ascii="Arial" w:hAnsi="Arial" w:cs="Arial"/>
          <w:sz w:val="24"/>
          <w:szCs w:val="24"/>
          <w:lang w:val="pt-BR"/>
        </w:rPr>
        <w:t>-se</w:t>
      </w:r>
      <w:r w:rsidRPr="006D47DC">
        <w:rPr>
          <w:rFonts w:ascii="Arial" w:hAnsi="Arial" w:cs="Arial"/>
          <w:sz w:val="24"/>
          <w:szCs w:val="24"/>
          <w:lang w:val="pt-BR"/>
        </w:rPr>
        <w:t xml:space="preserve"> regras específicas e criticam as regras dos outros campos.</w:t>
      </w:r>
    </w:p>
    <w:p w:rsidR="005507EC" w:rsidRDefault="0011324F"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Tais agentes com o tempo desenvolvem costumes em consonância com suas experiências dentro de seu campo específico, ou seja, criam</w:t>
      </w:r>
      <w:r w:rsidR="00AD7398">
        <w:rPr>
          <w:rFonts w:ascii="Arial" w:hAnsi="Arial" w:cs="Arial"/>
          <w:sz w:val="24"/>
          <w:szCs w:val="24"/>
          <w:lang w:val="pt-BR"/>
        </w:rPr>
        <w:t xml:space="preserve"> seus “habitus” (Bordieu, 2004);</w:t>
      </w:r>
      <w:r w:rsidRPr="006D47DC">
        <w:rPr>
          <w:rFonts w:ascii="Arial" w:hAnsi="Arial" w:cs="Arial"/>
          <w:sz w:val="24"/>
          <w:szCs w:val="24"/>
          <w:lang w:val="pt-BR"/>
        </w:rPr>
        <w:t xml:space="preserve"> hábitos </w:t>
      </w:r>
      <w:r w:rsidR="00BE2743">
        <w:rPr>
          <w:rFonts w:ascii="Arial" w:hAnsi="Arial" w:cs="Arial"/>
          <w:sz w:val="24"/>
          <w:szCs w:val="24"/>
          <w:lang w:val="pt-BR"/>
        </w:rPr>
        <w:t>que passam a ser</w:t>
      </w:r>
      <w:r w:rsidRPr="006D47DC">
        <w:rPr>
          <w:rFonts w:ascii="Arial" w:hAnsi="Arial" w:cs="Arial"/>
          <w:sz w:val="24"/>
          <w:szCs w:val="24"/>
          <w:lang w:val="pt-BR"/>
        </w:rPr>
        <w:t xml:space="preserve"> tidos como certezas, valores imutáveis e</w:t>
      </w:r>
      <w:r w:rsidR="00AD7398">
        <w:rPr>
          <w:rFonts w:ascii="Arial" w:hAnsi="Arial" w:cs="Arial"/>
          <w:sz w:val="24"/>
          <w:szCs w:val="24"/>
          <w:lang w:val="pt-BR"/>
        </w:rPr>
        <w:t xml:space="preserve"> consolidados. Os </w:t>
      </w:r>
      <w:r w:rsidRPr="006D47DC">
        <w:rPr>
          <w:rFonts w:ascii="Arial" w:hAnsi="Arial" w:cs="Arial"/>
          <w:sz w:val="24"/>
          <w:szCs w:val="24"/>
          <w:lang w:val="pt-BR"/>
        </w:rPr>
        <w:t xml:space="preserve">agentes </w:t>
      </w:r>
      <w:r w:rsidR="00AD7398">
        <w:rPr>
          <w:rFonts w:ascii="Arial" w:hAnsi="Arial" w:cs="Arial"/>
          <w:sz w:val="24"/>
          <w:szCs w:val="24"/>
          <w:lang w:val="pt-BR"/>
        </w:rPr>
        <w:t xml:space="preserve">supracitados </w:t>
      </w:r>
      <w:r w:rsidRPr="006D47DC">
        <w:rPr>
          <w:rFonts w:ascii="Arial" w:hAnsi="Arial" w:cs="Arial"/>
          <w:sz w:val="24"/>
          <w:szCs w:val="24"/>
          <w:lang w:val="pt-BR"/>
        </w:rPr>
        <w:t>passam a ser “os donos do poder dentr</w:t>
      </w:r>
      <w:r w:rsidR="005507EC">
        <w:rPr>
          <w:rFonts w:ascii="Arial" w:hAnsi="Arial" w:cs="Arial"/>
          <w:sz w:val="24"/>
          <w:szCs w:val="24"/>
          <w:lang w:val="pt-BR"/>
        </w:rPr>
        <w:t>o da universidade”, exigindo</w:t>
      </w:r>
      <w:r w:rsidRPr="006D47DC">
        <w:rPr>
          <w:rFonts w:ascii="Arial" w:hAnsi="Arial" w:cs="Arial"/>
          <w:sz w:val="24"/>
          <w:szCs w:val="24"/>
          <w:lang w:val="pt-BR"/>
        </w:rPr>
        <w:t xml:space="preserve">, assim, </w:t>
      </w:r>
      <w:r w:rsidR="005507EC">
        <w:rPr>
          <w:rFonts w:ascii="Arial" w:hAnsi="Arial" w:cs="Arial"/>
          <w:sz w:val="24"/>
          <w:szCs w:val="24"/>
          <w:lang w:val="pt-BR"/>
        </w:rPr>
        <w:t>que os trâmites internos e externos se adequem aquilo que seu “habitus” preconiza.</w:t>
      </w:r>
    </w:p>
    <w:p w:rsidR="0011324F" w:rsidRPr="006D47DC" w:rsidRDefault="005507EC" w:rsidP="001B0FC2">
      <w:pPr>
        <w:spacing w:line="360" w:lineRule="auto"/>
        <w:ind w:firstLine="1418"/>
        <w:jc w:val="both"/>
        <w:rPr>
          <w:rFonts w:ascii="Arial" w:hAnsi="Arial" w:cs="Arial"/>
          <w:sz w:val="24"/>
          <w:szCs w:val="24"/>
          <w:lang w:val="pt-BR"/>
        </w:rPr>
      </w:pPr>
      <w:r>
        <w:rPr>
          <w:rFonts w:ascii="Arial" w:hAnsi="Arial" w:cs="Arial"/>
          <w:sz w:val="24"/>
          <w:szCs w:val="24"/>
          <w:lang w:val="pt-BR"/>
        </w:rPr>
        <w:t>Quando essa prática atinge os projetos de pesquisa e extensão muitas vezes para que esses saiam do papel necessita-se uma grande quantidade de trâmites burocráticos que se enquadrem nas normatizações e “habitus” internos.</w:t>
      </w:r>
      <w:r w:rsidR="001B0FC2">
        <w:rPr>
          <w:rFonts w:ascii="Arial" w:hAnsi="Arial" w:cs="Arial"/>
          <w:sz w:val="24"/>
          <w:szCs w:val="24"/>
          <w:lang w:val="pt-BR"/>
        </w:rPr>
        <w:t xml:space="preserve"> </w:t>
      </w:r>
      <w:r w:rsidR="0011324F" w:rsidRPr="006D47DC">
        <w:rPr>
          <w:rFonts w:ascii="Arial" w:hAnsi="Arial" w:cs="Arial"/>
          <w:sz w:val="24"/>
          <w:szCs w:val="24"/>
          <w:lang w:val="pt-BR"/>
        </w:rPr>
        <w:t>A prática desse quefazer geralmente precisa de um arcabouço legal para garantir que as relações entre os campos se mantenham:</w:t>
      </w:r>
    </w:p>
    <w:p w:rsidR="0011324F" w:rsidRPr="006D47DC" w:rsidRDefault="0011324F" w:rsidP="001313BD">
      <w:pPr>
        <w:spacing w:before="120" w:after="120" w:line="240" w:lineRule="auto"/>
        <w:ind w:left="2268"/>
        <w:jc w:val="both"/>
        <w:rPr>
          <w:rFonts w:ascii="Arial" w:hAnsi="Arial" w:cs="Arial"/>
          <w:sz w:val="24"/>
          <w:szCs w:val="24"/>
          <w:lang w:val="pt-BR"/>
        </w:rPr>
      </w:pPr>
      <w:r w:rsidRPr="006D47DC">
        <w:rPr>
          <w:rFonts w:ascii="Arial" w:eastAsia="AGaramondPro-Regular-Identity-H" w:hAnsi="Arial" w:cs="Arial"/>
          <w:sz w:val="20"/>
          <w:szCs w:val="20"/>
          <w:lang w:val="pt-BR"/>
        </w:rPr>
        <w:t>Essas relações ocorrem necessariamente no cotidiano, nas normativas da</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 xml:space="preserve">instituição, na sua estrutura administrativa e nos instrumentos de </w:t>
      </w:r>
      <w:r w:rsidRPr="006D47DC">
        <w:rPr>
          <w:rFonts w:ascii="Arial" w:eastAsia="AGaramondPro-Regular-Identity-H" w:hAnsi="Arial" w:cs="Arial"/>
          <w:sz w:val="20"/>
          <w:szCs w:val="20"/>
          <w:lang w:val="pt-BR"/>
        </w:rPr>
        <w:lastRenderedPageBreak/>
        <w:t>gestão e avaliação,</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nas práticas de seus agentes, o contexto no qual são discutidas, construídas e</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consolidada concepções (no plural, pois mesmo que haja uma principal, não será</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consensual) de Universidade, e de suas funções, de Ensino, de Pesquisa e de Extensão.</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As tensões entre concepções distintas estão postas nesse cotidiano, desde nas</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instâncias formais, como conselhos superiores, na política de desenvolvimento</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institucional, no projeto pedagógico da Universidade e de cada curso, nas pró-reitorias,</w:t>
      </w:r>
      <w:r w:rsidRPr="006D47DC">
        <w:rPr>
          <w:rFonts w:ascii="Arial" w:hAnsi="Arial" w:cs="Arial"/>
          <w:sz w:val="24"/>
          <w:szCs w:val="24"/>
          <w:lang w:val="pt-BR"/>
        </w:rPr>
        <w:t xml:space="preserve"> </w:t>
      </w:r>
      <w:r w:rsidRPr="006D47DC">
        <w:rPr>
          <w:rFonts w:ascii="Arial" w:eastAsia="AGaramondPro-Regular-Identity-H" w:hAnsi="Arial" w:cs="Arial"/>
          <w:sz w:val="20"/>
          <w:szCs w:val="20"/>
          <w:lang w:val="pt-BR"/>
        </w:rPr>
        <w:t>nas s</w:t>
      </w:r>
      <w:r w:rsidR="00AD7398">
        <w:rPr>
          <w:rFonts w:ascii="Arial" w:eastAsia="AGaramondPro-Regular-Identity-H" w:hAnsi="Arial" w:cs="Arial"/>
          <w:sz w:val="20"/>
          <w:szCs w:val="20"/>
          <w:lang w:val="pt-BR"/>
        </w:rPr>
        <w:t>alas de aula, entre outros (</w:t>
      </w:r>
      <w:r w:rsidR="001313BD">
        <w:rPr>
          <w:rFonts w:ascii="Arial" w:eastAsia="AGaramondPro-Regular-Identity-H" w:hAnsi="Arial" w:cs="Arial"/>
          <w:sz w:val="20"/>
          <w:szCs w:val="20"/>
          <w:lang w:val="pt-BR"/>
        </w:rPr>
        <w:t>p. 16, 2010</w:t>
      </w:r>
      <w:r w:rsidRPr="006D47DC">
        <w:rPr>
          <w:rFonts w:ascii="Arial" w:eastAsia="AGaramondPro-Regular-Identity-H" w:hAnsi="Arial" w:cs="Arial"/>
          <w:sz w:val="20"/>
          <w:szCs w:val="20"/>
          <w:lang w:val="pt-BR"/>
        </w:rPr>
        <w:t>).</w:t>
      </w:r>
    </w:p>
    <w:p w:rsidR="0011324F" w:rsidRPr="006D47DC" w:rsidRDefault="0011324F" w:rsidP="0011324F">
      <w:pPr>
        <w:spacing w:line="360" w:lineRule="auto"/>
        <w:ind w:firstLine="1418"/>
        <w:jc w:val="both"/>
        <w:rPr>
          <w:rFonts w:ascii="Arial" w:hAnsi="Arial" w:cs="Arial"/>
          <w:sz w:val="24"/>
          <w:szCs w:val="24"/>
          <w:lang w:val="pt-BR"/>
        </w:rPr>
      </w:pPr>
    </w:p>
    <w:p w:rsidR="0011324F" w:rsidRPr="006D47DC" w:rsidRDefault="0011324F" w:rsidP="0011324F">
      <w:pPr>
        <w:spacing w:line="360" w:lineRule="auto"/>
        <w:ind w:firstLine="1418"/>
        <w:jc w:val="both"/>
        <w:rPr>
          <w:rFonts w:ascii="Arial" w:hAnsi="Arial" w:cs="Arial"/>
          <w:sz w:val="24"/>
          <w:szCs w:val="24"/>
          <w:lang w:val="pt-BR"/>
        </w:rPr>
      </w:pPr>
      <w:r w:rsidRPr="006D47DC">
        <w:rPr>
          <w:rFonts w:ascii="Arial" w:hAnsi="Arial" w:cs="Arial"/>
          <w:sz w:val="24"/>
          <w:szCs w:val="24"/>
          <w:lang w:val="pt-BR"/>
        </w:rPr>
        <w:t>Então, não basta o professor-pesquisador ser</w:t>
      </w:r>
      <w:r w:rsidR="00F24C21">
        <w:rPr>
          <w:rFonts w:ascii="Arial" w:hAnsi="Arial" w:cs="Arial"/>
          <w:sz w:val="24"/>
          <w:szCs w:val="24"/>
          <w:lang w:val="pt-BR"/>
        </w:rPr>
        <w:t xml:space="preserve"> eficiente e ter boas ideias </w:t>
      </w:r>
      <w:r w:rsidRPr="006D47DC">
        <w:rPr>
          <w:rFonts w:ascii="Arial" w:hAnsi="Arial" w:cs="Arial"/>
          <w:sz w:val="24"/>
          <w:szCs w:val="24"/>
          <w:lang w:val="pt-BR"/>
        </w:rPr>
        <w:t>pa</w:t>
      </w:r>
      <w:r w:rsidR="00F24C21">
        <w:rPr>
          <w:rFonts w:ascii="Arial" w:hAnsi="Arial" w:cs="Arial"/>
          <w:sz w:val="24"/>
          <w:szCs w:val="24"/>
          <w:lang w:val="pt-BR"/>
        </w:rPr>
        <w:t>ra que possa praticar atividades de extensão</w:t>
      </w:r>
      <w:r w:rsidRPr="006D47DC">
        <w:rPr>
          <w:rFonts w:ascii="Arial" w:hAnsi="Arial" w:cs="Arial"/>
          <w:sz w:val="24"/>
          <w:szCs w:val="24"/>
          <w:lang w:val="pt-BR"/>
        </w:rPr>
        <w:t xml:space="preserve"> a contento da so</w:t>
      </w:r>
      <w:r w:rsidR="005D0AA2">
        <w:rPr>
          <w:rFonts w:ascii="Arial" w:hAnsi="Arial" w:cs="Arial"/>
          <w:sz w:val="24"/>
          <w:szCs w:val="24"/>
          <w:lang w:val="pt-BR"/>
        </w:rPr>
        <w:t xml:space="preserve">ciedade, deve habituar-se às práticas burocráticas </w:t>
      </w:r>
      <w:r w:rsidRPr="006D47DC">
        <w:rPr>
          <w:rFonts w:ascii="Arial" w:hAnsi="Arial" w:cs="Arial"/>
          <w:sz w:val="24"/>
          <w:szCs w:val="24"/>
          <w:lang w:val="pt-BR"/>
        </w:rPr>
        <w:t>e jogos de interesses entre os distintos campos de atuação dentro da Universidade P</w:t>
      </w:r>
      <w:r w:rsidR="005D0AA2">
        <w:rPr>
          <w:rFonts w:ascii="Arial" w:hAnsi="Arial" w:cs="Arial"/>
          <w:sz w:val="24"/>
          <w:szCs w:val="24"/>
          <w:lang w:val="pt-BR"/>
        </w:rPr>
        <w:t>ública</w:t>
      </w:r>
      <w:r w:rsidRPr="006D47DC">
        <w:rPr>
          <w:rFonts w:ascii="Arial" w:hAnsi="Arial" w:cs="Arial"/>
          <w:sz w:val="24"/>
          <w:szCs w:val="24"/>
          <w:lang w:val="pt-BR"/>
        </w:rPr>
        <w:t xml:space="preserve">. </w:t>
      </w:r>
    </w:p>
    <w:p w:rsidR="00E53851" w:rsidRDefault="0011324F"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Para tudo há uma norma, um agente que a exige, mesmo que o resultado de tal normatização seja infrutífero e, às vezes, prejudicial para a Instituição.</w:t>
      </w:r>
      <w:r w:rsidR="001B0FC2">
        <w:rPr>
          <w:rFonts w:ascii="Arial" w:hAnsi="Arial" w:cs="Arial"/>
          <w:sz w:val="24"/>
          <w:szCs w:val="24"/>
          <w:lang w:val="pt-BR"/>
        </w:rPr>
        <w:t xml:space="preserve"> </w:t>
      </w:r>
      <w:r w:rsidR="00E53851">
        <w:rPr>
          <w:rFonts w:ascii="Arial" w:hAnsi="Arial" w:cs="Arial"/>
          <w:sz w:val="24"/>
          <w:szCs w:val="24"/>
          <w:lang w:val="pt-BR"/>
        </w:rPr>
        <w:t>As práticas burocráticas então têm duas características bem delimitadas: a primeira é a que tenta organizar, disciplinar e apontar caminhos. A burocracia é importante para que os agentes saibam quais seus papéis dentro da instituição. Ela surgiu para potencializar a produção, mas também para combater a corrupção interna nas corporações.</w:t>
      </w:r>
    </w:p>
    <w:p w:rsidR="00260201" w:rsidRDefault="005534F3" w:rsidP="007214FE">
      <w:pPr>
        <w:spacing w:line="360" w:lineRule="auto"/>
        <w:ind w:firstLine="1418"/>
        <w:jc w:val="both"/>
        <w:rPr>
          <w:rFonts w:ascii="Arial" w:hAnsi="Arial" w:cs="Arial"/>
          <w:sz w:val="24"/>
          <w:szCs w:val="24"/>
          <w:lang w:val="pt-BR"/>
        </w:rPr>
      </w:pPr>
      <w:r>
        <w:rPr>
          <w:rFonts w:ascii="Arial" w:hAnsi="Arial" w:cs="Arial"/>
          <w:sz w:val="24"/>
          <w:szCs w:val="24"/>
          <w:lang w:val="pt-BR"/>
        </w:rPr>
        <w:t xml:space="preserve">No </w:t>
      </w:r>
      <w:r w:rsidR="001D28BC">
        <w:rPr>
          <w:rFonts w:ascii="Arial" w:hAnsi="Arial" w:cs="Arial"/>
          <w:sz w:val="24"/>
          <w:szCs w:val="24"/>
          <w:lang w:val="pt-BR"/>
        </w:rPr>
        <w:t>en</w:t>
      </w:r>
      <w:r>
        <w:rPr>
          <w:rFonts w:ascii="Arial" w:hAnsi="Arial" w:cs="Arial"/>
          <w:sz w:val="24"/>
          <w:szCs w:val="24"/>
          <w:lang w:val="pt-BR"/>
        </w:rPr>
        <w:t>tanto, a burocracia tende a transformar-se em algo disforme que perde a sua função original e passa a ser um fim e não um meio de se atingir algo.</w:t>
      </w:r>
      <w:r w:rsidR="001D28BC">
        <w:rPr>
          <w:rFonts w:ascii="Arial" w:hAnsi="Arial" w:cs="Arial"/>
          <w:sz w:val="24"/>
          <w:szCs w:val="24"/>
          <w:lang w:val="pt-BR"/>
        </w:rPr>
        <w:t xml:space="preserve"> O burocrata percebe que as atividades têm que passar por ele, e dele conseguir autorização para que a tramitação continue. Isso é muito poder.</w:t>
      </w:r>
    </w:p>
    <w:p w:rsidR="00A236DB" w:rsidRDefault="00A236DB" w:rsidP="007214FE">
      <w:pPr>
        <w:spacing w:line="360" w:lineRule="auto"/>
        <w:ind w:firstLine="1418"/>
        <w:jc w:val="both"/>
        <w:rPr>
          <w:rFonts w:ascii="Arial" w:hAnsi="Arial" w:cs="Arial"/>
          <w:sz w:val="24"/>
          <w:szCs w:val="24"/>
          <w:lang w:val="pt-BR"/>
        </w:rPr>
      </w:pPr>
      <w:r>
        <w:rPr>
          <w:rFonts w:ascii="Arial" w:hAnsi="Arial" w:cs="Arial"/>
          <w:sz w:val="24"/>
          <w:szCs w:val="24"/>
          <w:lang w:val="pt-BR"/>
        </w:rPr>
        <w:t>É justamente essa segunda característica que tem assolado a burocracia pública brasileira, nas universidades públicas não é diferente.</w:t>
      </w:r>
    </w:p>
    <w:p w:rsidR="006651DD" w:rsidRDefault="006651DD" w:rsidP="007214FE">
      <w:pPr>
        <w:spacing w:line="360" w:lineRule="auto"/>
        <w:ind w:firstLine="1418"/>
        <w:jc w:val="both"/>
        <w:rPr>
          <w:rFonts w:ascii="Arial" w:hAnsi="Arial" w:cs="Arial"/>
          <w:sz w:val="24"/>
          <w:szCs w:val="24"/>
          <w:lang w:val="pt-BR"/>
        </w:rPr>
      </w:pPr>
    </w:p>
    <w:p w:rsidR="006651DD" w:rsidRDefault="006651DD" w:rsidP="00F537D1">
      <w:pPr>
        <w:spacing w:line="360" w:lineRule="auto"/>
        <w:jc w:val="both"/>
        <w:rPr>
          <w:rFonts w:ascii="Arial" w:hAnsi="Arial" w:cs="Arial"/>
          <w:b/>
          <w:sz w:val="24"/>
          <w:szCs w:val="24"/>
          <w:lang w:val="pt-BR"/>
        </w:rPr>
      </w:pPr>
      <w:r w:rsidRPr="00F537D1">
        <w:rPr>
          <w:rFonts w:ascii="Arial" w:hAnsi="Arial" w:cs="Arial"/>
          <w:b/>
          <w:sz w:val="24"/>
          <w:szCs w:val="24"/>
          <w:lang w:val="pt-BR"/>
        </w:rPr>
        <w:t xml:space="preserve">3.3. O Conhecimento como arma acadêmica </w:t>
      </w:r>
    </w:p>
    <w:p w:rsidR="00203F4F" w:rsidRPr="00F537D1" w:rsidRDefault="00203F4F" w:rsidP="00F537D1">
      <w:pPr>
        <w:spacing w:line="360" w:lineRule="auto"/>
        <w:jc w:val="both"/>
        <w:rPr>
          <w:rFonts w:ascii="Arial" w:hAnsi="Arial" w:cs="Arial"/>
          <w:b/>
          <w:sz w:val="24"/>
          <w:szCs w:val="24"/>
          <w:lang w:val="pt-BR"/>
        </w:rPr>
      </w:pPr>
    </w:p>
    <w:p w:rsidR="00A822D1" w:rsidRPr="006D47DC" w:rsidRDefault="00BC32D0" w:rsidP="00C2711E">
      <w:pPr>
        <w:spacing w:line="360" w:lineRule="auto"/>
        <w:ind w:firstLine="1418"/>
        <w:jc w:val="both"/>
        <w:rPr>
          <w:rFonts w:ascii="Arial" w:hAnsi="Arial" w:cs="Arial"/>
          <w:sz w:val="24"/>
          <w:szCs w:val="24"/>
          <w:lang w:val="pt-BR"/>
        </w:rPr>
      </w:pPr>
      <w:r w:rsidRPr="006D47DC">
        <w:rPr>
          <w:rFonts w:ascii="Arial" w:hAnsi="Arial" w:cs="Arial"/>
          <w:sz w:val="24"/>
          <w:szCs w:val="24"/>
          <w:lang w:val="pt-BR"/>
        </w:rPr>
        <w:t>Pierre Bourdieu (2004) faz, em “Os uso</w:t>
      </w:r>
      <w:r w:rsidR="00026817">
        <w:rPr>
          <w:rFonts w:ascii="Arial" w:hAnsi="Arial" w:cs="Arial"/>
          <w:sz w:val="24"/>
          <w:szCs w:val="24"/>
          <w:lang w:val="pt-BR"/>
        </w:rPr>
        <w:t xml:space="preserve">s sociais da ciência”, </w:t>
      </w:r>
      <w:r w:rsidRPr="006D47DC">
        <w:rPr>
          <w:rFonts w:ascii="Arial" w:hAnsi="Arial" w:cs="Arial"/>
          <w:sz w:val="24"/>
          <w:szCs w:val="24"/>
          <w:lang w:val="pt-BR"/>
        </w:rPr>
        <w:t>três questionamentos que vão ser fundam</w:t>
      </w:r>
      <w:r w:rsidR="00607914">
        <w:rPr>
          <w:rFonts w:ascii="Arial" w:hAnsi="Arial" w:cs="Arial"/>
          <w:sz w:val="24"/>
          <w:szCs w:val="24"/>
          <w:lang w:val="pt-BR"/>
        </w:rPr>
        <w:t xml:space="preserve">entais para a o entendimento da produção intelectual no seio das universidades, públicas ou privadas: </w:t>
      </w:r>
      <w:r w:rsidRPr="006D47DC">
        <w:rPr>
          <w:rFonts w:ascii="Arial" w:hAnsi="Arial" w:cs="Arial"/>
          <w:sz w:val="24"/>
          <w:szCs w:val="24"/>
          <w:lang w:val="pt-BR"/>
        </w:rPr>
        <w:t xml:space="preserve">qual a lógica própria do mundo científico?; quais os usos sociais da ciência?; é possível fazer uma </w:t>
      </w:r>
      <w:r w:rsidRPr="006D47DC">
        <w:rPr>
          <w:rFonts w:ascii="Arial" w:hAnsi="Arial" w:cs="Arial"/>
          <w:sz w:val="24"/>
          <w:szCs w:val="24"/>
          <w:lang w:val="pt-BR"/>
        </w:rPr>
        <w:lastRenderedPageBreak/>
        <w:t xml:space="preserve">ciência da ciência, uma ciência social da produção da ciência, capaz de descrever e de orientar os usos sociais da ciência? </w:t>
      </w:r>
    </w:p>
    <w:p w:rsidR="00D765E8" w:rsidRPr="006D47DC" w:rsidRDefault="00D119FC" w:rsidP="001B0FC2">
      <w:pPr>
        <w:spacing w:line="360" w:lineRule="auto"/>
        <w:ind w:firstLine="1418"/>
        <w:jc w:val="both"/>
        <w:rPr>
          <w:rFonts w:ascii="Arial" w:hAnsi="Arial" w:cs="Arial"/>
          <w:sz w:val="24"/>
          <w:szCs w:val="24"/>
          <w:lang w:val="pt-BR"/>
        </w:rPr>
      </w:pPr>
      <w:r>
        <w:rPr>
          <w:rFonts w:ascii="Arial" w:hAnsi="Arial" w:cs="Arial"/>
          <w:sz w:val="24"/>
          <w:szCs w:val="24"/>
          <w:lang w:val="pt-BR"/>
        </w:rPr>
        <w:t>Para o referido autor</w:t>
      </w:r>
      <w:r w:rsidR="00BC32D0" w:rsidRPr="006D47DC">
        <w:rPr>
          <w:rFonts w:ascii="Arial" w:hAnsi="Arial" w:cs="Arial"/>
          <w:sz w:val="24"/>
          <w:szCs w:val="24"/>
          <w:lang w:val="pt-BR"/>
        </w:rPr>
        <w:t xml:space="preserve"> (2004), as produções culturais são interpretadas pela Academia de duas formas antagônicas: a forma semiológica e a marxista. A primeira diz que para se compreender um livro de literatura, por exemplo, não se precisa de nada mais do que o texto em si; a segunda, preconiza que o mesmo texto em questão só se poderá compreendê-lo essencialmente se se analisar o seu contexto, pois há interesses ocultos (sociais, econômicos) que são os responsáveis pelo surgimento da obra. </w:t>
      </w:r>
    </w:p>
    <w:p w:rsidR="00EA034B"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t>Esse antagonismo também existe na ciência. No entanto, há uma terceira teoria, menos reducionista do que as duas anteriores, que o autor denomina de os “campos científicos”, os quais servem como espécie de “ponte” entre o texto/contexto (no caso das produções culturais), e entre a pesquisa científica e a sua produção efetiva.</w:t>
      </w:r>
    </w:p>
    <w:p w:rsidR="00D765E8" w:rsidRPr="006D47DC"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Campo é tudo aquilo no qual “estão inseridos os agentes e as instituições que produzem, reproduzem ou difundem a arte, a literatura ou a ciência. Esse universo é um mundo social como os outros, mas que obedece a leis sociais mais ou menos específicas.” (BOURDIEU, 2004, p. 20).</w:t>
      </w:r>
    </w:p>
    <w:p w:rsidR="00D765E8" w:rsidRPr="006D47DC"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Alguns vão dizer que essa noção de campo se reduz apenas ao aparato burocrático, que é usado par limitar o pensar científico em favor de determinada classe social. Essa noção é incompleta, pois a noção de campo não se reduz à burocracia, esta é apenas uma parte daquele conceito.  </w:t>
      </w:r>
    </w:p>
    <w:p w:rsidR="00D765E8" w:rsidRPr="006D47DC"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Já para outros, essa noção de campo é insignificante para a produção científica, pois a </w:t>
      </w:r>
      <w:r w:rsidRPr="006D47DC">
        <w:rPr>
          <w:rFonts w:ascii="Arial" w:hAnsi="Arial" w:cs="Arial"/>
          <w:i/>
          <w:sz w:val="24"/>
          <w:szCs w:val="24"/>
          <w:lang w:val="pt-BR"/>
        </w:rPr>
        <w:t>ciência pura</w:t>
      </w:r>
      <w:r w:rsidRPr="006D47DC">
        <w:rPr>
          <w:rFonts w:ascii="Arial" w:hAnsi="Arial" w:cs="Arial"/>
          <w:sz w:val="24"/>
          <w:szCs w:val="24"/>
          <w:lang w:val="pt-BR"/>
        </w:rPr>
        <w:t xml:space="preserve"> é desinteressada e não se limita aos interesses imediatos da sociedade, transcende-os, na medida em que o objetivo central do pesquisador é a pesquisa em si, por amor à verdade científica, tal como o queriam Sócrates e Platão. </w:t>
      </w:r>
    </w:p>
    <w:p w:rsidR="00EA034B"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t>Essa opinião</w:t>
      </w:r>
      <w:r w:rsidR="005769A2">
        <w:rPr>
          <w:rFonts w:ascii="Arial" w:hAnsi="Arial" w:cs="Arial"/>
          <w:sz w:val="24"/>
          <w:szCs w:val="24"/>
          <w:lang w:val="pt-BR"/>
        </w:rPr>
        <w:t xml:space="preserve"> também é incompleta, pois a ide</w:t>
      </w:r>
      <w:r w:rsidRPr="006D47DC">
        <w:rPr>
          <w:rFonts w:ascii="Arial" w:hAnsi="Arial" w:cs="Arial"/>
          <w:sz w:val="24"/>
          <w:szCs w:val="24"/>
          <w:lang w:val="pt-BR"/>
        </w:rPr>
        <w:t xml:space="preserve">ia de campo traz à tona interesses que nem sempre coincidem com o interesse econômico. Bourdieu, sobre isso, afirma que há dois tipos de capital: o econômico e o científico. </w:t>
      </w:r>
    </w:p>
    <w:p w:rsidR="00BC32D0" w:rsidRPr="006D47DC" w:rsidRDefault="00BC32D0" w:rsidP="00D765E8">
      <w:pPr>
        <w:spacing w:line="360" w:lineRule="auto"/>
        <w:ind w:firstLine="1418"/>
        <w:jc w:val="both"/>
        <w:rPr>
          <w:rFonts w:ascii="Arial" w:hAnsi="Arial" w:cs="Arial"/>
          <w:sz w:val="24"/>
          <w:szCs w:val="24"/>
          <w:lang w:val="pt-BR"/>
        </w:rPr>
      </w:pPr>
      <w:r w:rsidRPr="006D47DC">
        <w:rPr>
          <w:rFonts w:ascii="Arial" w:hAnsi="Arial" w:cs="Arial"/>
          <w:sz w:val="24"/>
          <w:szCs w:val="24"/>
          <w:lang w:val="pt-BR"/>
        </w:rPr>
        <w:lastRenderedPageBreak/>
        <w:t xml:space="preserve">O primeiro diz respeito àquele trabalhado por Karl Marx, por exemplo. Já o segundo, o que de fato interessa a Bourdieu, subdivide-se em dois e correspondem a duas formas de poder inerentes ao “campo” de pesquisa: </w:t>
      </w:r>
    </w:p>
    <w:p w:rsidR="00BC32D0" w:rsidRPr="006D47DC" w:rsidRDefault="00BC32D0" w:rsidP="00A822D1">
      <w:pPr>
        <w:spacing w:before="120" w:after="120" w:line="240" w:lineRule="auto"/>
        <w:ind w:left="2268"/>
        <w:jc w:val="both"/>
        <w:rPr>
          <w:rFonts w:ascii="Arial" w:hAnsi="Arial" w:cs="Arial"/>
          <w:sz w:val="20"/>
          <w:szCs w:val="20"/>
          <w:lang w:val="pt-BR"/>
        </w:rPr>
      </w:pPr>
      <w:r w:rsidRPr="006D47DC">
        <w:rPr>
          <w:rFonts w:ascii="Arial" w:hAnsi="Arial" w:cs="Arial"/>
          <w:sz w:val="20"/>
          <w:szCs w:val="20"/>
          <w:lang w:val="pt-BR"/>
        </w:rPr>
        <w:t>De um lado, um poder que se pode chamar de temporal (ou político), poder institucional e institucionalizado que está ligado à ocupação de posições importantes nas instituições científicas (...); de outro lado, um poder específico, ‘prestígio’ pessoal que é  mais ou menos independente do precedente, segundo os campos e as instituições, e que repousa quase exclusivamente sobre o reconhecimento, pouco ou mal objetivado e institucionalizado, do conjunto de pares ou da fração mais consagrada dentre eles (por exemplo, com os ‘colégios invisíveis’ de eruditos unidos por relações de estima mútua) (BOURDIEU, 2004,</w:t>
      </w:r>
      <w:r w:rsidR="005769A2">
        <w:rPr>
          <w:rFonts w:ascii="Arial" w:hAnsi="Arial" w:cs="Arial"/>
          <w:sz w:val="20"/>
          <w:szCs w:val="20"/>
          <w:lang w:val="pt-BR"/>
        </w:rPr>
        <w:t xml:space="preserve"> </w:t>
      </w:r>
      <w:r w:rsidRPr="006D47DC">
        <w:rPr>
          <w:rFonts w:ascii="Arial" w:hAnsi="Arial" w:cs="Arial"/>
          <w:sz w:val="20"/>
          <w:szCs w:val="20"/>
          <w:lang w:val="pt-BR"/>
        </w:rPr>
        <w:t xml:space="preserve">p.35). </w:t>
      </w:r>
    </w:p>
    <w:p w:rsidR="00D765E8" w:rsidRPr="006D47DC" w:rsidRDefault="00D765E8" w:rsidP="00A822D1">
      <w:pPr>
        <w:spacing w:before="120" w:after="120" w:line="240" w:lineRule="auto"/>
        <w:ind w:left="2268"/>
        <w:jc w:val="both"/>
        <w:rPr>
          <w:rFonts w:ascii="Arial" w:hAnsi="Arial" w:cs="Arial"/>
          <w:sz w:val="20"/>
          <w:szCs w:val="20"/>
          <w:lang w:val="pt-BR"/>
        </w:rPr>
      </w:pPr>
    </w:p>
    <w:p w:rsidR="00BC32D0" w:rsidRPr="006D47DC" w:rsidRDefault="00BC32D0" w:rsidP="001B0FC2">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E o que há de comum entre os dois tipos de capital (o econômico e o científico)? A acumulação.</w:t>
      </w:r>
      <w:r w:rsidR="001B0FC2">
        <w:rPr>
          <w:rFonts w:ascii="Arial" w:hAnsi="Arial" w:cs="Arial"/>
          <w:sz w:val="24"/>
          <w:szCs w:val="24"/>
          <w:lang w:val="pt-BR"/>
        </w:rPr>
        <w:t xml:space="preserve"> </w:t>
      </w:r>
      <w:r w:rsidRPr="006D47DC">
        <w:rPr>
          <w:rFonts w:ascii="Arial" w:hAnsi="Arial" w:cs="Arial"/>
          <w:sz w:val="24"/>
          <w:szCs w:val="24"/>
          <w:lang w:val="pt-BR"/>
        </w:rPr>
        <w:t xml:space="preserve">O capital científico gera aquilo que o autor chama de </w:t>
      </w:r>
      <w:r w:rsidRPr="006D47DC">
        <w:rPr>
          <w:rFonts w:ascii="Arial" w:hAnsi="Arial" w:cs="Arial"/>
          <w:i/>
          <w:sz w:val="24"/>
          <w:szCs w:val="24"/>
          <w:lang w:val="pt-BR"/>
        </w:rPr>
        <w:t>Illusio</w:t>
      </w:r>
      <w:r w:rsidRPr="006D47DC">
        <w:rPr>
          <w:rFonts w:ascii="Arial" w:hAnsi="Arial" w:cs="Arial"/>
          <w:sz w:val="24"/>
          <w:szCs w:val="24"/>
          <w:lang w:val="pt-BR"/>
        </w:rPr>
        <w:t>, pois o pesquisador finge desinteresse econômico e dá a impressão de que faz ciência por amor tão-somente à ciência</w:t>
      </w:r>
      <w:r w:rsidRPr="006D47DC">
        <w:rPr>
          <w:rFonts w:ascii="Arial" w:hAnsi="Arial" w:cs="Arial"/>
          <w:i/>
          <w:sz w:val="24"/>
          <w:szCs w:val="24"/>
          <w:lang w:val="pt-BR"/>
        </w:rPr>
        <w:t xml:space="preserve">, </w:t>
      </w:r>
      <w:r w:rsidRPr="006D47DC">
        <w:rPr>
          <w:rFonts w:ascii="Arial" w:hAnsi="Arial" w:cs="Arial"/>
          <w:sz w:val="24"/>
          <w:szCs w:val="24"/>
          <w:lang w:val="pt-BR"/>
        </w:rPr>
        <w:t xml:space="preserve">entretanto tal cientista tem, no fundo, um interesse que é inerente ao seu campo de atuação, ele quer reconhecimento pelos seus pares, pois sabe que tal reconhecimento lhe dará a autoridade e autonomia para pesquisar aquilo que lhe interessa, para que isso ocorra, porém, tal cientista necessita da máquina administrativa institucional que lhe financia a pesquisa. Ele necessita “acumular” capital econômico para conseguir capital científico: </w:t>
      </w:r>
    </w:p>
    <w:p w:rsidR="00BC32D0" w:rsidRPr="006D47DC" w:rsidRDefault="00BC32D0" w:rsidP="00D765E8">
      <w:pPr>
        <w:spacing w:before="120" w:after="120" w:line="240" w:lineRule="auto"/>
        <w:ind w:left="2268"/>
        <w:jc w:val="both"/>
        <w:rPr>
          <w:rFonts w:ascii="Arial" w:hAnsi="Arial" w:cs="Arial"/>
          <w:sz w:val="20"/>
          <w:szCs w:val="20"/>
          <w:lang w:val="pt-BR"/>
        </w:rPr>
      </w:pPr>
      <w:r w:rsidRPr="006D47DC">
        <w:rPr>
          <w:rFonts w:ascii="Arial" w:hAnsi="Arial" w:cs="Arial"/>
          <w:sz w:val="20"/>
          <w:szCs w:val="20"/>
          <w:lang w:val="pt-BR"/>
        </w:rPr>
        <w:t xml:space="preserve">Têm-se, assim, testemunhos vindos de responsáveis pelas grandes revistas americanas de física que contam que seus pesquisadores lhes telefonam dia e noite, angustiados, porque se pode perder o benefício de vinte anos de pesquisa por cinco minutos de atraso.  O eruditos são interessados, têm vontade de chegar primeiro, de serem os melhores, de brilhar (BOURDIEU, 2004, p.30). </w:t>
      </w:r>
    </w:p>
    <w:p w:rsidR="00D765E8" w:rsidRPr="006D47DC" w:rsidRDefault="00D765E8" w:rsidP="00D765E8">
      <w:pPr>
        <w:spacing w:before="120" w:after="120" w:line="240" w:lineRule="auto"/>
        <w:ind w:left="2268"/>
        <w:jc w:val="both"/>
        <w:rPr>
          <w:rFonts w:ascii="Verdana" w:hAnsi="Verdana"/>
          <w:sz w:val="20"/>
          <w:szCs w:val="20"/>
          <w:lang w:val="pt-BR"/>
        </w:rPr>
      </w:pPr>
    </w:p>
    <w:p w:rsidR="007214FE" w:rsidRDefault="00BC32D0" w:rsidP="001B0FC2">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Daí a luta incansável, os plágios, as calúnias cientificas etc. dentro dos campos.</w:t>
      </w:r>
      <w:r w:rsidR="001B0FC2">
        <w:rPr>
          <w:rFonts w:ascii="Arial" w:hAnsi="Arial" w:cs="Arial"/>
          <w:sz w:val="24"/>
          <w:szCs w:val="24"/>
          <w:lang w:val="pt-BR"/>
        </w:rPr>
        <w:t xml:space="preserve"> </w:t>
      </w:r>
      <w:r w:rsidRPr="006D47DC">
        <w:rPr>
          <w:rFonts w:ascii="Arial" w:hAnsi="Arial" w:cs="Arial"/>
          <w:sz w:val="24"/>
          <w:szCs w:val="24"/>
          <w:lang w:val="pt-BR"/>
        </w:rPr>
        <w:t xml:space="preserve">Essa postura vai contra a ideia  de que o pesquisador/cientista é alguém que vive entre livros ou em laboratórios, que não tem muito cuidado com a vestimenta e que está sempre a usar suas pesquisas para uma causa desinteressada e nobre. </w:t>
      </w:r>
    </w:p>
    <w:p w:rsidR="00D765E8" w:rsidRPr="006D47DC"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Bourdieu dá a entender que isso é verdade no tocante ao mundo externo (ou seja, fora do campo científico), mas não em relação ao mundo interno, ou seja, ao campo de atuação do cientista, pois este é, como já foi dito, um capitalista:  acumula tanto verbas para sua pesquisa (capital econômico) </w:t>
      </w:r>
      <w:r w:rsidRPr="006D47DC">
        <w:rPr>
          <w:rFonts w:ascii="Arial" w:hAnsi="Arial" w:cs="Arial"/>
          <w:sz w:val="24"/>
          <w:szCs w:val="24"/>
          <w:lang w:val="pt-BR"/>
        </w:rPr>
        <w:lastRenderedPageBreak/>
        <w:t>como almeja acumular pesquisas que lhe deem notoriedade em seu meio (capital científico).</w:t>
      </w:r>
    </w:p>
    <w:p w:rsidR="00F3251F"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Desta forma, fica claro que há dois “mundos”, o mundo externo com suas leis próprias e o mundo restrito das instituições de pesquisa e divulgação científicas. Este último tem certa autonomia sobre aquele, e esta autonomia se dá porque nem sempre os interesses do mundo externo coincidem com os do mundo interno. </w:t>
      </w:r>
    </w:p>
    <w:p w:rsidR="00EA034B"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Um cientista está preocupada com os recursos para a sua pesquisa e como agilizá-la dentro da própria instituição, mas o que verdadeiramente o motiva é o destaque entre seus pares, é o poder que ele pode conseguir perante os especialistas em sua área de atuação. </w:t>
      </w:r>
    </w:p>
    <w:p w:rsidR="00D765E8" w:rsidRPr="006D47DC"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Essa preocupação com os recursos para a pesquisa, como e onde consegui-los, a quem se direcionar, etc., juntamente com os interesses de reconhecimento intelectual por parte do pesquisador é que vai constituir a real noção de “campo”.</w:t>
      </w:r>
    </w:p>
    <w:p w:rsidR="00D765E8" w:rsidRPr="006D47DC"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O que o pesquisador produz não vale por si só nem muito menos é tão-somente um reflexo dos interesses sociais vigentes, é tudo isso e, também, a tentativa de conseguir fama e a “imortalidade”, entrar para a História como um Einstein, um Platão, um Bacon etc.</w:t>
      </w:r>
    </w:p>
    <w:p w:rsidR="00BC32D0" w:rsidRPr="006D47DC" w:rsidRDefault="00BC32D0" w:rsidP="00D765E8">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Os pesquisadores, portanto, para realizarem seus desejos sociais e individuais, buscam um grau maior de autonomia, que é conseguido dependendo da instituição em que eles trabalham. Bourdieu (2004) assegura que um dos problemas-chave para a noção de campo científico é justamente o grau de autonomia que pesquisadores e instituições usufruem. Daí resta saber:</w:t>
      </w:r>
    </w:p>
    <w:p w:rsidR="00BC32D0" w:rsidRPr="006D47DC" w:rsidRDefault="00BC32D0" w:rsidP="008B5870">
      <w:pPr>
        <w:spacing w:before="120" w:after="120" w:line="240" w:lineRule="auto"/>
        <w:ind w:left="2268"/>
        <w:jc w:val="both"/>
        <w:rPr>
          <w:rFonts w:ascii="Arial" w:hAnsi="Arial" w:cs="Arial"/>
          <w:sz w:val="20"/>
          <w:szCs w:val="20"/>
          <w:lang w:val="pt-BR"/>
        </w:rPr>
      </w:pPr>
      <w:r w:rsidRPr="006D47DC">
        <w:rPr>
          <w:rFonts w:ascii="Arial" w:hAnsi="Arial" w:cs="Arial"/>
          <w:sz w:val="20"/>
          <w:szCs w:val="20"/>
          <w:lang w:val="pt-BR"/>
        </w:rPr>
        <w:t xml:space="preserve">qual é a natureza das pressões externas, a forma sob a qual elas se exercem, créditos, ordens, instruções, contratos, e sob quais formas se manifestam as resistências que caracterizam a autonomia, isto é, quais são os mecanismos que o microcosmo (os campos) aciona para se libertar dessas imposições externas e ter condições de reconhecer apenas suas próprias determinações (BOURDIEU, 2004, p. 21). </w:t>
      </w:r>
    </w:p>
    <w:p w:rsidR="008B5870" w:rsidRPr="006D47DC" w:rsidRDefault="008B5870" w:rsidP="001E57D4">
      <w:pPr>
        <w:spacing w:before="120" w:after="120" w:line="360" w:lineRule="auto"/>
        <w:ind w:firstLine="1418"/>
        <w:jc w:val="both"/>
        <w:rPr>
          <w:rFonts w:ascii="Arial" w:hAnsi="Arial" w:cs="Arial"/>
          <w:sz w:val="24"/>
          <w:szCs w:val="24"/>
          <w:lang w:val="pt-BR"/>
        </w:rPr>
      </w:pPr>
    </w:p>
    <w:p w:rsidR="00F3251F" w:rsidRDefault="00BC32D0" w:rsidP="001B0FC2">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Como conseguir autonomia? Esta autonomia não é do pesquisador em relação à instituição em que trabalha, mas do grau de liberdade que seu </w:t>
      </w:r>
      <w:r w:rsidRPr="006D47DC">
        <w:rPr>
          <w:rFonts w:ascii="Arial" w:hAnsi="Arial" w:cs="Arial"/>
          <w:sz w:val="24"/>
          <w:szCs w:val="24"/>
          <w:lang w:val="pt-BR"/>
        </w:rPr>
        <w:lastRenderedPageBreak/>
        <w:t xml:space="preserve">campo de atuação tem sobre as pressões sociais, pressões sociais essas que vêm justamente pelo campo (pelas instituições onde o pesquisador trabalha). </w:t>
      </w:r>
    </w:p>
    <w:p w:rsidR="007214FE"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Bourdieu dá o exemplo da Biologia: “Se você tentar dizer aos biólogos que uma de suas descobertas é de esquerda ou de direita, católica o não-católica, você suscitará uma franca hilaridade, mas nem sempre foi assim.” (BOURDIEU, 2004, p. 22). </w:t>
      </w:r>
    </w:p>
    <w:p w:rsidR="001E57D4" w:rsidRPr="006D47DC"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Ao biólogo interessa menos as opiniões da sociedade civil do que as das revistas científicas. Exemplo disso: no Brasil, houve a polêmica sobre as células-tronco, que foi decidida no STF, mas aos biólogos brasileiros interessava muito mais saber o que uma revista especializada na China, ou no Japão, por exemplo, falava sobre o tema, do que aquilo que toda sociedade brasileira decidia, por meio dos ministros do Supremo, sobre o mesmo tema. </w:t>
      </w:r>
    </w:p>
    <w:p w:rsidR="001E57D4" w:rsidRPr="006D47DC"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O campo é, desta forma, uma estrutura mundial, que tem sua própria regra e é alterada de dentro para fora. Bourdieu dá o exemplo das teorias einsteinianas, que repercutem em todo o campo da física, impondo maneiras de agir e pensar, discutir e concordar, que são autônomas em relação àquilo que a sociedade pensa: afinal, mesmo com a pressão social sobre as bombas nucelares, não se deixou de pesquisar e evoluir sobre este tema. </w:t>
      </w:r>
    </w:p>
    <w:p w:rsidR="001E57D4" w:rsidRPr="006D47DC"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É por isso que o discurso das ciências é muitas vezes indecifrável para o não iniciado, para aquele que não pertence ao </w:t>
      </w:r>
      <w:r w:rsidRPr="006D47DC">
        <w:rPr>
          <w:rFonts w:ascii="Arial" w:hAnsi="Arial" w:cs="Arial"/>
          <w:i/>
          <w:sz w:val="24"/>
          <w:szCs w:val="24"/>
          <w:lang w:val="pt-BR"/>
        </w:rPr>
        <w:t>campo</w:t>
      </w:r>
      <w:r w:rsidRPr="006D47DC">
        <w:rPr>
          <w:rFonts w:ascii="Arial" w:hAnsi="Arial" w:cs="Arial"/>
          <w:sz w:val="24"/>
          <w:szCs w:val="24"/>
          <w:lang w:val="pt-BR"/>
        </w:rPr>
        <w:t>, pois a ciência nem sempre se preocupa em agradar a sociedade civil, ao contrário, busca cada vez mais autonomia em relação a esta.</w:t>
      </w:r>
    </w:p>
    <w:p w:rsidR="007214FE"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E tal autonomia é conseguida por meio daquilo que o autor chama da </w:t>
      </w:r>
      <w:r w:rsidRPr="006D47DC">
        <w:rPr>
          <w:rFonts w:ascii="Arial" w:hAnsi="Arial" w:cs="Arial"/>
          <w:i/>
          <w:sz w:val="24"/>
          <w:szCs w:val="24"/>
          <w:lang w:val="pt-BR"/>
        </w:rPr>
        <w:t xml:space="preserve">estrutura das relações objetivas </w:t>
      </w:r>
      <w:r w:rsidRPr="006D47DC">
        <w:rPr>
          <w:rFonts w:ascii="Arial" w:hAnsi="Arial" w:cs="Arial"/>
          <w:sz w:val="24"/>
          <w:szCs w:val="24"/>
          <w:lang w:val="pt-BR"/>
        </w:rPr>
        <w:t>entre os agentes que determina o que eles podem ou não podem fazer. “(...) Compreendemos o que faz um agente engajado num campo (um economista, um escritor, um artista etc.) se estamos em condições de nos referirmos à posição que ele ocupa nesse campo, se sabemos ‘de onde ele fala’.” (BOURDIEU, 2004, p. 24).</w:t>
      </w:r>
    </w:p>
    <w:p w:rsidR="001E57D4" w:rsidRPr="006D47DC" w:rsidRDefault="00BC32D0" w:rsidP="001E57D4">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A busca dessa “posição” dá autoridade (esta é chamad</w:t>
      </w:r>
      <w:r w:rsidR="00CB1317">
        <w:rPr>
          <w:rFonts w:ascii="Arial" w:hAnsi="Arial" w:cs="Arial"/>
          <w:sz w:val="24"/>
          <w:szCs w:val="24"/>
          <w:lang w:val="pt-BR"/>
        </w:rPr>
        <w:t>a por Bourdieu de capital científico)</w:t>
      </w:r>
      <w:r w:rsidRPr="006D47DC">
        <w:rPr>
          <w:rFonts w:ascii="Arial" w:hAnsi="Arial" w:cs="Arial"/>
          <w:sz w:val="24"/>
          <w:szCs w:val="24"/>
          <w:lang w:val="pt-BR"/>
        </w:rPr>
        <w:t xml:space="preserve">, e é esta autoridade que vai movimentar o campo, que vai impor novos hábitos ou fazer novas revoluções dentro desse campo. </w:t>
      </w:r>
    </w:p>
    <w:p w:rsidR="00F14C75" w:rsidRDefault="00BC32D0" w:rsidP="001B0FC2">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lastRenderedPageBreak/>
        <w:t>Se Einstein tivesse elaborado suas teorias em uma universidade de pouco renome internacional talvez ela</w:t>
      </w:r>
      <w:r w:rsidR="00CB1317">
        <w:rPr>
          <w:rFonts w:ascii="Arial" w:hAnsi="Arial" w:cs="Arial"/>
          <w:sz w:val="24"/>
          <w:szCs w:val="24"/>
          <w:lang w:val="pt-BR"/>
        </w:rPr>
        <w:t>s</w:t>
      </w:r>
      <w:r w:rsidRPr="006D47DC">
        <w:rPr>
          <w:rFonts w:ascii="Arial" w:hAnsi="Arial" w:cs="Arial"/>
          <w:sz w:val="24"/>
          <w:szCs w:val="24"/>
          <w:lang w:val="pt-BR"/>
        </w:rPr>
        <w:t xml:space="preserve"> não tivesse</w:t>
      </w:r>
      <w:r w:rsidR="00CB1317">
        <w:rPr>
          <w:rFonts w:ascii="Arial" w:hAnsi="Arial" w:cs="Arial"/>
          <w:sz w:val="24"/>
          <w:szCs w:val="24"/>
          <w:lang w:val="pt-BR"/>
        </w:rPr>
        <w:t>m a repercussão que tiveram</w:t>
      </w:r>
      <w:r w:rsidRPr="006D47DC">
        <w:rPr>
          <w:rFonts w:ascii="Arial" w:hAnsi="Arial" w:cs="Arial"/>
          <w:sz w:val="24"/>
          <w:szCs w:val="24"/>
          <w:lang w:val="pt-BR"/>
        </w:rPr>
        <w:t>. É essa repercussão científica a grande necessidade do cientista, ele vive mais para ela do que para si mesmo.</w:t>
      </w:r>
      <w:r w:rsidR="001B0FC2">
        <w:rPr>
          <w:rFonts w:ascii="Arial" w:hAnsi="Arial" w:cs="Arial"/>
          <w:sz w:val="24"/>
          <w:szCs w:val="24"/>
          <w:lang w:val="pt-BR"/>
        </w:rPr>
        <w:t xml:space="preserve"> </w:t>
      </w:r>
      <w:r w:rsidR="00F14C75">
        <w:rPr>
          <w:rFonts w:ascii="Arial" w:hAnsi="Arial" w:cs="Arial"/>
          <w:sz w:val="24"/>
          <w:szCs w:val="24"/>
          <w:lang w:val="pt-BR"/>
        </w:rPr>
        <w:t>Disso se infere que o pesquisador está em guerra, guerra contra o tempo, guerra contra os outros pesquisadores, guerra contra o sistema que não lhe financia as pesquisas.</w:t>
      </w:r>
    </w:p>
    <w:p w:rsidR="00206D2F" w:rsidRDefault="002528A2" w:rsidP="00206D2F">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Ora, a Extensão acadêmica está ligada ao ensino e a pesquisa, não existe sem estas. Ela necessita da produção acadêmica, pois como levar conhecimento à sociedade se este não for adquirido primeiro dentro da unive</w:t>
      </w:r>
      <w:r w:rsidR="00206D2F">
        <w:rPr>
          <w:rFonts w:ascii="Arial" w:hAnsi="Arial" w:cs="Arial"/>
          <w:sz w:val="24"/>
          <w:szCs w:val="24"/>
          <w:lang w:val="pt-BR"/>
        </w:rPr>
        <w:t>r</w:t>
      </w:r>
      <w:r>
        <w:rPr>
          <w:rFonts w:ascii="Arial" w:hAnsi="Arial" w:cs="Arial"/>
          <w:sz w:val="24"/>
          <w:szCs w:val="24"/>
          <w:lang w:val="pt-BR"/>
        </w:rPr>
        <w:t>sidade?</w:t>
      </w:r>
    </w:p>
    <w:p w:rsidR="006040C1" w:rsidRDefault="00B369E4" w:rsidP="001B0FC2">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Os pesquisadores estão mais interessados em conseguir publicar seus achados e inventos em revistas internacionais, participar de congressos para divulgar suas ideias do que comparti-las com a comunidade não especializada.</w:t>
      </w:r>
      <w:r w:rsidR="001B0FC2">
        <w:rPr>
          <w:rFonts w:ascii="Arial" w:hAnsi="Arial" w:cs="Arial"/>
          <w:sz w:val="24"/>
          <w:szCs w:val="24"/>
          <w:lang w:val="pt-BR"/>
        </w:rPr>
        <w:t xml:space="preserve"> </w:t>
      </w:r>
      <w:r w:rsidR="006040C1">
        <w:rPr>
          <w:rFonts w:ascii="Arial" w:hAnsi="Arial" w:cs="Arial"/>
          <w:sz w:val="24"/>
          <w:szCs w:val="24"/>
          <w:lang w:val="pt-BR"/>
        </w:rPr>
        <w:t>Dessa forma, aqueles que têm seus projetos de pesquisa financiados, muitas vezes não participam das atividades de extensão acadêmicas.</w:t>
      </w:r>
      <w:r w:rsidR="00D55C61">
        <w:rPr>
          <w:rFonts w:ascii="Arial" w:hAnsi="Arial" w:cs="Arial"/>
          <w:sz w:val="24"/>
          <w:szCs w:val="24"/>
          <w:lang w:val="pt-BR"/>
        </w:rPr>
        <w:t xml:space="preserve"> No fundo, suas funções reais é produzir novos conhecimentos, são pagos para isso. E cumprem, na maioria das vezes, suas obrigações. </w:t>
      </w:r>
    </w:p>
    <w:p w:rsidR="00D55C61" w:rsidRPr="006D47DC" w:rsidRDefault="00D55C61" w:rsidP="00206D2F">
      <w:pPr>
        <w:spacing w:before="120" w:after="120" w:line="360" w:lineRule="auto"/>
        <w:ind w:firstLine="1418"/>
        <w:jc w:val="both"/>
        <w:rPr>
          <w:rFonts w:ascii="Arial" w:hAnsi="Arial" w:cs="Arial"/>
          <w:sz w:val="24"/>
          <w:szCs w:val="24"/>
          <w:lang w:val="pt-BR"/>
        </w:rPr>
      </w:pPr>
      <w:r>
        <w:rPr>
          <w:rFonts w:ascii="Arial" w:hAnsi="Arial" w:cs="Arial"/>
          <w:sz w:val="24"/>
          <w:szCs w:val="24"/>
          <w:lang w:val="pt-BR"/>
        </w:rPr>
        <w:t>As atividades de Extensão, portanto, terminam por se associar mais ao ensino do que as atividades de pesquisa propriamente dita.</w:t>
      </w:r>
    </w:p>
    <w:p w:rsidR="00BC32D0" w:rsidRPr="006D47DC" w:rsidRDefault="001E57D4" w:rsidP="001E57D4">
      <w:pPr>
        <w:jc w:val="both"/>
        <w:rPr>
          <w:lang w:val="pt-BR"/>
        </w:rPr>
      </w:pPr>
      <w:r w:rsidRPr="006D47DC">
        <w:rPr>
          <w:lang w:val="pt-BR"/>
        </w:rPr>
        <w:t xml:space="preserve">                    </w:t>
      </w:r>
      <w:r w:rsidR="00BC32D0" w:rsidRPr="006D47DC">
        <w:rPr>
          <w:rFonts w:ascii="Verdana" w:hAnsi="Verdana"/>
          <w:sz w:val="20"/>
          <w:szCs w:val="20"/>
          <w:lang w:val="pt-BR"/>
        </w:rPr>
        <w:t xml:space="preserve"> </w:t>
      </w:r>
    </w:p>
    <w:p w:rsidR="007A5EDC" w:rsidRPr="00D5220A" w:rsidRDefault="00CE3542" w:rsidP="00644B67">
      <w:pPr>
        <w:spacing w:after="120" w:line="360" w:lineRule="auto"/>
        <w:jc w:val="both"/>
        <w:rPr>
          <w:rFonts w:ascii="Arial" w:hAnsi="Arial" w:cs="Arial"/>
          <w:b/>
          <w:sz w:val="24"/>
          <w:szCs w:val="24"/>
          <w:lang w:val="pt-BR"/>
        </w:rPr>
      </w:pPr>
      <w:r w:rsidRPr="00D5220A">
        <w:rPr>
          <w:rFonts w:ascii="Arial" w:hAnsi="Arial" w:cs="Arial"/>
          <w:b/>
          <w:sz w:val="24"/>
          <w:szCs w:val="24"/>
          <w:lang w:val="pt-BR"/>
        </w:rPr>
        <w:t>3</w:t>
      </w:r>
      <w:r w:rsidR="007A5EDC" w:rsidRPr="00D5220A">
        <w:rPr>
          <w:rFonts w:ascii="Arial" w:hAnsi="Arial" w:cs="Arial"/>
          <w:b/>
          <w:sz w:val="24"/>
          <w:szCs w:val="24"/>
          <w:lang w:val="pt-BR"/>
        </w:rPr>
        <w:t>.</w:t>
      </w:r>
      <w:r w:rsidR="00095413" w:rsidRPr="00D5220A">
        <w:rPr>
          <w:rFonts w:ascii="Arial" w:hAnsi="Arial" w:cs="Arial"/>
          <w:b/>
          <w:sz w:val="24"/>
          <w:szCs w:val="24"/>
          <w:lang w:val="pt-BR"/>
        </w:rPr>
        <w:t>4</w:t>
      </w:r>
      <w:r w:rsidR="006E1978" w:rsidRPr="00D5220A">
        <w:rPr>
          <w:rFonts w:ascii="Arial" w:hAnsi="Arial" w:cs="Arial"/>
          <w:b/>
          <w:sz w:val="24"/>
          <w:szCs w:val="24"/>
          <w:lang w:val="pt-BR"/>
        </w:rPr>
        <w:t>.</w:t>
      </w:r>
      <w:r w:rsidR="00D5220A" w:rsidRPr="00D5220A">
        <w:rPr>
          <w:rFonts w:ascii="Arial" w:hAnsi="Arial" w:cs="Arial"/>
          <w:b/>
          <w:sz w:val="24"/>
          <w:szCs w:val="24"/>
          <w:lang w:val="pt-BR"/>
        </w:rPr>
        <w:t xml:space="preserve">   E</w:t>
      </w:r>
      <w:r w:rsidR="0038154C" w:rsidRPr="00D5220A">
        <w:rPr>
          <w:rFonts w:ascii="Arial" w:hAnsi="Arial" w:cs="Arial"/>
          <w:b/>
          <w:sz w:val="24"/>
          <w:szCs w:val="24"/>
          <w:lang w:val="pt-BR"/>
        </w:rPr>
        <w:t xml:space="preserve">xtensão </w:t>
      </w:r>
      <w:r w:rsidR="00F023AD" w:rsidRPr="00D5220A">
        <w:rPr>
          <w:rFonts w:ascii="Arial" w:hAnsi="Arial" w:cs="Arial"/>
          <w:b/>
          <w:sz w:val="24"/>
          <w:szCs w:val="24"/>
          <w:lang w:val="pt-BR"/>
        </w:rPr>
        <w:t>e autonomia</w:t>
      </w:r>
      <w:r w:rsidR="00D5220A" w:rsidRPr="00D5220A">
        <w:rPr>
          <w:rFonts w:ascii="Arial" w:hAnsi="Arial" w:cs="Arial"/>
          <w:b/>
          <w:sz w:val="24"/>
          <w:szCs w:val="24"/>
          <w:lang w:val="pt-BR"/>
        </w:rPr>
        <w:t xml:space="preserve"> universitárias</w:t>
      </w:r>
    </w:p>
    <w:p w:rsidR="00602CFA" w:rsidRPr="006D47DC" w:rsidRDefault="00602CFA" w:rsidP="00602CFA">
      <w:pPr>
        <w:pStyle w:val="PargrafodaLista"/>
        <w:spacing w:before="120" w:after="240" w:line="360" w:lineRule="auto"/>
        <w:ind w:left="0" w:firstLine="1418"/>
        <w:jc w:val="both"/>
        <w:rPr>
          <w:rFonts w:ascii="Arial" w:hAnsi="Arial" w:cs="Arial"/>
          <w:sz w:val="24"/>
          <w:szCs w:val="24"/>
        </w:rPr>
      </w:pPr>
    </w:p>
    <w:p w:rsidR="00A073A9" w:rsidRPr="00A073A9" w:rsidRDefault="003932CB" w:rsidP="00A073A9">
      <w:pPr>
        <w:pStyle w:val="PargrafodaLista"/>
        <w:spacing w:before="240" w:line="360" w:lineRule="auto"/>
        <w:ind w:left="0" w:firstLine="1418"/>
        <w:jc w:val="both"/>
        <w:rPr>
          <w:rFonts w:ascii="Arial" w:hAnsi="Arial" w:cs="Arial"/>
          <w:sz w:val="24"/>
          <w:szCs w:val="24"/>
        </w:rPr>
      </w:pPr>
      <w:r w:rsidRPr="006D47DC">
        <w:rPr>
          <w:rFonts w:ascii="Arial" w:hAnsi="Arial" w:cs="Arial"/>
          <w:sz w:val="24"/>
          <w:szCs w:val="24"/>
        </w:rPr>
        <w:t xml:space="preserve"> </w:t>
      </w:r>
      <w:r w:rsidR="00602CFA" w:rsidRPr="006D47DC">
        <w:rPr>
          <w:rFonts w:ascii="Arial" w:hAnsi="Arial" w:cs="Arial"/>
          <w:sz w:val="24"/>
          <w:szCs w:val="24"/>
        </w:rPr>
        <w:t>A Universidade, conforme Santos (1996) tem um eixo que se fundamenta em um tripé: ensino, pesquisa e extensão. Sem esses três elementos, e o intento de abarcar todas as disciplinas conhecidas em dada época, não se pode atribuir a uma instituição de ensino o título de “universidade”.</w:t>
      </w:r>
    </w:p>
    <w:p w:rsidR="00602CFA" w:rsidRPr="0061576E" w:rsidRDefault="009A5D15" w:rsidP="00A073A9">
      <w:pPr>
        <w:pStyle w:val="PargrafodaLista"/>
        <w:spacing w:before="240" w:line="360" w:lineRule="auto"/>
        <w:ind w:left="0" w:firstLine="1418"/>
        <w:jc w:val="both"/>
        <w:rPr>
          <w:rFonts w:ascii="Arial" w:hAnsi="Arial" w:cs="Arial"/>
          <w:sz w:val="24"/>
          <w:szCs w:val="24"/>
        </w:rPr>
      </w:pPr>
      <w:r>
        <w:rPr>
          <w:rFonts w:ascii="Arial" w:hAnsi="Arial" w:cs="Arial"/>
          <w:sz w:val="24"/>
          <w:szCs w:val="24"/>
        </w:rPr>
        <w:t>Tal termo tentar integrar</w:t>
      </w:r>
      <w:r w:rsidR="00602CFA" w:rsidRPr="006D47DC">
        <w:rPr>
          <w:rFonts w:ascii="Arial" w:hAnsi="Arial" w:cs="Arial"/>
          <w:sz w:val="24"/>
          <w:szCs w:val="24"/>
        </w:rPr>
        <w:t xml:space="preserve"> o universal, não apenas em todos os ramos de saber conhecidos pelo homem, mas também que tal saber seja “universalmente” válido e útil à comunidade ou aos grupos que financiam e permitem a existência das</w:t>
      </w:r>
      <w:r w:rsidR="0061576E">
        <w:rPr>
          <w:rFonts w:ascii="Arial" w:hAnsi="Arial" w:cs="Arial"/>
          <w:sz w:val="24"/>
          <w:szCs w:val="24"/>
        </w:rPr>
        <w:t xml:space="preserve"> universidades. </w:t>
      </w:r>
    </w:p>
    <w:p w:rsidR="00602CFA" w:rsidRPr="006D47DC" w:rsidRDefault="00602CFA" w:rsidP="00112A3C">
      <w:pPr>
        <w:spacing w:line="360" w:lineRule="auto"/>
        <w:ind w:firstLine="1418"/>
        <w:jc w:val="both"/>
        <w:rPr>
          <w:rFonts w:ascii="Arial" w:hAnsi="Arial" w:cs="Arial"/>
          <w:sz w:val="24"/>
          <w:szCs w:val="24"/>
          <w:lang w:val="pt-BR"/>
        </w:rPr>
      </w:pPr>
      <w:r w:rsidRPr="006D47DC">
        <w:rPr>
          <w:rFonts w:ascii="Arial" w:hAnsi="Arial" w:cs="Arial"/>
          <w:sz w:val="24"/>
          <w:szCs w:val="24"/>
          <w:lang w:val="pt-BR"/>
        </w:rPr>
        <w:lastRenderedPageBreak/>
        <w:t>A autonomia das universidades é a consolidação de desejos antigos, é o que diz Celso Antônio Bandeira de Melo:</w:t>
      </w:r>
    </w:p>
    <w:p w:rsidR="00602CFA" w:rsidRPr="006D47DC" w:rsidRDefault="00602CFA" w:rsidP="008B5870">
      <w:pPr>
        <w:spacing w:before="100" w:beforeAutospacing="1" w:after="100" w:afterAutospacing="1" w:line="240" w:lineRule="auto"/>
        <w:ind w:left="2268"/>
        <w:jc w:val="both"/>
        <w:rPr>
          <w:rFonts w:ascii="Arial" w:hAnsi="Arial" w:cs="Arial"/>
          <w:iCs/>
          <w:sz w:val="20"/>
          <w:szCs w:val="20"/>
          <w:lang w:val="pt-BR"/>
        </w:rPr>
      </w:pPr>
      <w:r w:rsidRPr="006D47DC">
        <w:rPr>
          <w:rFonts w:ascii="Arial" w:hAnsi="Arial" w:cs="Arial"/>
          <w:iCs/>
          <w:sz w:val="20"/>
          <w:szCs w:val="20"/>
          <w:lang w:val="pt-BR"/>
        </w:rPr>
        <w:t>As universidades, notoriamente, são das mais antigas instituições em que se expressou um sentimento autonômico e de auto-organização. Não há descentralização de atividade especializada alguma que tenha tão forte e vetusta tradição. Em rigor, ela é tão antiga que precede à própria noção de Estado. [...]Se às pessoas descentralizadas em geral convém uma disciplina jurídica ajustada a suas finalidades e tipo de ação, até parece despiciendo sublinhar a indeclinável necessidade de que as universidades - instituições de cunha tão peculiar e original - sejam regidas por um quadro normativo específico para elas (MELO apud FERRAZ, p. 3, 2016).</w:t>
      </w:r>
    </w:p>
    <w:p w:rsidR="00602CFA" w:rsidRPr="00203F4F" w:rsidRDefault="00602CFA"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Essa autonomia muitas vezes é questionada. No meio acadêmico, fala-se que a lei não é posta em prática e que a autonomia queda-se apenas no papel, pois não haveria verbas que garantissem cursos de qualidade e pesquisas de ponta.</w:t>
      </w:r>
      <w:r w:rsidR="001B0FC2">
        <w:rPr>
          <w:rFonts w:ascii="Arial" w:hAnsi="Arial" w:cs="Arial"/>
          <w:sz w:val="24"/>
          <w:szCs w:val="24"/>
          <w:lang w:val="pt-BR"/>
        </w:rPr>
        <w:t xml:space="preserve"> </w:t>
      </w:r>
      <w:r w:rsidRPr="006D47DC">
        <w:rPr>
          <w:rFonts w:ascii="Arial" w:hAnsi="Arial" w:cs="Arial"/>
          <w:sz w:val="24"/>
          <w:szCs w:val="24"/>
          <w:lang w:val="pt-BR"/>
        </w:rPr>
        <w:t>Entretanto a autonomia a que se refere o texto constitucional não pode ser entendida como liberdade total, muito menos como o poder de se criar norma interna que fira lei ou a Constituição, é o que diz Lutaif:</w:t>
      </w:r>
    </w:p>
    <w:p w:rsidR="00602CFA" w:rsidRPr="006D47DC" w:rsidRDefault="00602CFA" w:rsidP="00112A3C">
      <w:pPr>
        <w:spacing w:line="240" w:lineRule="auto"/>
        <w:ind w:left="2268"/>
        <w:jc w:val="both"/>
        <w:rPr>
          <w:rFonts w:ascii="Arial" w:hAnsi="Arial" w:cs="Arial"/>
          <w:sz w:val="20"/>
          <w:szCs w:val="20"/>
          <w:lang w:val="pt-BR"/>
        </w:rPr>
      </w:pPr>
      <w:r w:rsidRPr="006D47DC">
        <w:rPr>
          <w:rFonts w:ascii="Arial" w:hAnsi="Arial" w:cs="Arial"/>
          <w:sz w:val="20"/>
          <w:szCs w:val="20"/>
          <w:lang w:val="pt-BR"/>
        </w:rPr>
        <w:t>A universidade não deixa de ser um ente vinculado à administração pública, e não pode ser um território de vácuo legislativo. O Ministro Sepúlveda Pertence [...] entende que a universidade não pode criar direito separado alegando sua autonomia, pois a criação de direito pressupõe a existência de poder político. Em outro voto, proferido por Moreira Alves, novamente é afirmado que a autonomia da universidade é apenas administrativa, e não política, não possuindo, portanto, poder de legislar. (LUTAIF, p. 44, 2014).</w:t>
      </w:r>
    </w:p>
    <w:p w:rsidR="00602CFA" w:rsidRPr="006D47DC" w:rsidRDefault="00602CFA" w:rsidP="008B5870">
      <w:pPr>
        <w:spacing w:line="240" w:lineRule="auto"/>
        <w:rPr>
          <w:rFonts w:cs="Arial"/>
          <w:sz w:val="20"/>
          <w:szCs w:val="20"/>
          <w:lang w:val="pt-BR"/>
        </w:rPr>
      </w:pPr>
    </w:p>
    <w:p w:rsidR="00602CFA" w:rsidRPr="006D47DC" w:rsidRDefault="00602CFA" w:rsidP="00112A3C">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Reitores, Pró-reitores, Professores e Técnicos das Universidades sabem disso. No entanto, como explicar que recursos voltados para a pesquisa e extensão retornem aos cofres públicos por falta de aplicação? </w:t>
      </w:r>
    </w:p>
    <w:p w:rsidR="00602CFA" w:rsidRPr="006D47DC" w:rsidRDefault="00602CFA" w:rsidP="00112A3C">
      <w:pPr>
        <w:spacing w:line="360" w:lineRule="auto"/>
        <w:ind w:firstLine="1418"/>
        <w:jc w:val="both"/>
        <w:rPr>
          <w:rFonts w:ascii="Arial" w:hAnsi="Arial" w:cs="Arial"/>
          <w:sz w:val="24"/>
          <w:szCs w:val="24"/>
          <w:lang w:val="pt-BR"/>
        </w:rPr>
      </w:pPr>
      <w:r w:rsidRPr="006D47DC">
        <w:rPr>
          <w:rFonts w:ascii="Arial" w:hAnsi="Arial" w:cs="Arial"/>
          <w:sz w:val="24"/>
          <w:szCs w:val="24"/>
          <w:lang w:val="pt-BR"/>
        </w:rPr>
        <w:t>Parece que por preocupação exagerada em “não legislar” termina-se por não se emitirem normas internas que fundamentem ou esclareçam as leis federais, o que impossibilita a comunidade científica de saber como, onde e quando aplicar os recursos. Isso parece criar um círculo vicioso que parte dos comandos mais altos até chegar ao professor e estudante pesquisadores.</w:t>
      </w:r>
    </w:p>
    <w:p w:rsidR="00602CFA" w:rsidRPr="006D47DC" w:rsidRDefault="00602CFA"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O mais contundente, entretanto, é que o poder público impõe cada vez mais normas que regularizem as funções essenciais relativas à pesquisa e à extensão. Exemplo disso encontra-se no art. 1º da Lei 10.973, de dezembro de </w:t>
      </w:r>
      <w:r w:rsidRPr="006D47DC">
        <w:rPr>
          <w:rFonts w:ascii="Arial" w:hAnsi="Arial" w:cs="Arial"/>
          <w:sz w:val="24"/>
          <w:szCs w:val="24"/>
          <w:lang w:val="pt-BR"/>
        </w:rPr>
        <w:lastRenderedPageBreak/>
        <w:t>2004, o qual estabelece, para todos os entes envolvidos com a pesquisa e extensão em âmbito federal,</w:t>
      </w:r>
      <w:r w:rsidRPr="006D47DC">
        <w:rPr>
          <w:rFonts w:ascii="Arial" w:hAnsi="Arial" w:cs="Arial"/>
          <w:sz w:val="24"/>
          <w:szCs w:val="24"/>
          <w:shd w:val="clear" w:color="auto" w:fill="FFFFFF"/>
          <w:lang w:val="pt-BR"/>
        </w:rPr>
        <w:t xml:space="preserve"> “medidas de incentivo à inovação e à pesquisa científica e tecnológica no ambiente produtivo, com vistas à capacitação tecnológica, ao alcance da autonomia tecnológica e ao desenvolvimento do sistema produtivo nacional e regional do País” (Brasil, 2004). </w:t>
      </w:r>
      <w:r w:rsidRPr="006D47DC">
        <w:rPr>
          <w:rFonts w:ascii="Arial" w:hAnsi="Arial" w:cs="Arial"/>
          <w:sz w:val="24"/>
          <w:szCs w:val="24"/>
          <w:lang w:val="pt-BR"/>
        </w:rPr>
        <w:t xml:space="preserve">Medidas essas que são especificadas em diretrizes claras </w:t>
      </w:r>
      <w:r w:rsidR="008B5870" w:rsidRPr="006D47DC">
        <w:rPr>
          <w:rFonts w:ascii="Arial" w:hAnsi="Arial" w:cs="Arial"/>
          <w:sz w:val="24"/>
          <w:szCs w:val="24"/>
          <w:lang w:val="pt-BR"/>
        </w:rPr>
        <w:t>nos incisos do referido artigo:</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r w:rsidRPr="006D47DC">
        <w:rPr>
          <w:rFonts w:ascii="Arial" w:hAnsi="Arial" w:cs="Arial"/>
          <w:sz w:val="20"/>
          <w:szCs w:val="20"/>
        </w:rPr>
        <w:t>I - promoção das atividades científicas e tecnológicas como estratégicas para o desenvolvimento econômico e social;</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6" w:name="art1pii"/>
      <w:bookmarkEnd w:id="6"/>
      <w:r w:rsidRPr="006D47DC">
        <w:rPr>
          <w:rFonts w:ascii="Arial" w:hAnsi="Arial" w:cs="Arial"/>
          <w:sz w:val="20"/>
          <w:szCs w:val="20"/>
        </w:rPr>
        <w:t>II - promoção e continuidade dos processos de desenvolvimento científico, tecnológico e de inovação, assegurados os recursos humanos, econômicos e financeiros para tal finalidade; </w:t>
      </w:r>
      <w:r w:rsidRPr="006D47DC">
        <w:rPr>
          <w:rStyle w:val="apple-converted-space"/>
          <w:rFonts w:cs="Arial"/>
          <w:sz w:val="20"/>
          <w:szCs w:val="20"/>
        </w:rPr>
        <w:t> </w:t>
      </w:r>
      <w:r w:rsidRPr="006D47DC">
        <w:rPr>
          <w:rFonts w:ascii="Arial" w:hAnsi="Arial" w:cs="Arial"/>
          <w:sz w:val="20"/>
          <w:szCs w:val="20"/>
        </w:rPr>
        <w:t> [...]</w:t>
      </w:r>
      <w:r w:rsidRPr="006D47DC">
        <w:rPr>
          <w:rStyle w:val="apple-converted-space"/>
          <w:rFonts w:cs="Arial"/>
          <w:sz w:val="20"/>
          <w:szCs w:val="20"/>
        </w:rPr>
        <w:t> </w:t>
      </w:r>
      <w:r w:rsidRPr="006D47DC">
        <w:rPr>
          <w:rFonts w:ascii="Arial" w:hAnsi="Arial" w:cs="Arial"/>
          <w:sz w:val="20"/>
          <w:szCs w:val="20"/>
        </w:rPr>
        <w:t>        </w:t>
      </w:r>
      <w:r w:rsidRPr="006D47DC">
        <w:rPr>
          <w:rStyle w:val="apple-converted-space"/>
          <w:rFonts w:cs="Arial"/>
          <w:sz w:val="20"/>
          <w:szCs w:val="20"/>
        </w:rPr>
        <w:t> </w:t>
      </w:r>
      <w:hyperlink r:id="rId10" w:anchor="art2" w:history="1"/>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7" w:name="art1piv"/>
      <w:bookmarkEnd w:id="7"/>
      <w:r w:rsidRPr="006D47DC">
        <w:rPr>
          <w:rFonts w:ascii="Arial" w:hAnsi="Arial" w:cs="Arial"/>
          <w:sz w:val="20"/>
          <w:szCs w:val="20"/>
        </w:rPr>
        <w:t>IV - descentralização das atividades de ciência, tecnologia e inovação em cada esfera de governo, com desconcentração em cada ente federado; </w:t>
      </w:r>
      <w:r w:rsidRPr="006D47DC">
        <w:rPr>
          <w:rStyle w:val="apple-converted-space"/>
          <w:rFonts w:cs="Arial"/>
          <w:sz w:val="20"/>
          <w:szCs w:val="20"/>
        </w:rPr>
        <w:t> </w:t>
      </w:r>
      <w:r w:rsidRPr="006D47DC">
        <w:rPr>
          <w:rFonts w:ascii="Arial" w:hAnsi="Arial" w:cs="Arial"/>
          <w:sz w:val="20"/>
          <w:szCs w:val="20"/>
        </w:rPr>
        <w:t>        </w:t>
      </w:r>
      <w:r w:rsidRPr="006D47DC">
        <w:rPr>
          <w:rStyle w:val="apple-converted-space"/>
          <w:rFonts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8" w:name="art1pv"/>
      <w:bookmarkEnd w:id="8"/>
      <w:r w:rsidRPr="006D47DC">
        <w:rPr>
          <w:rFonts w:ascii="Arial" w:hAnsi="Arial" w:cs="Arial"/>
          <w:sz w:val="20"/>
          <w:szCs w:val="20"/>
        </w:rPr>
        <w:t>V - promoção da cooperação e interação entre os entes públicos, entre os setores público e privado e entre empresas; </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9" w:name="art1pvi"/>
      <w:bookmarkEnd w:id="9"/>
      <w:r w:rsidRPr="006D47DC">
        <w:rPr>
          <w:rFonts w:ascii="Arial" w:hAnsi="Arial" w:cs="Arial"/>
          <w:sz w:val="20"/>
          <w:szCs w:val="20"/>
        </w:rPr>
        <w:t>VI - estímulo à atividade de inovação nas Instituições Científica, Tecnológica e de Inovação (ICTs) e nas empresas, inclusive para a atração, a constituição e a instalação de centros de pesquisa, desenvolvimento e inovação e de parques e polos tecnológicos no País;</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10" w:name="art1pvii"/>
      <w:bookmarkStart w:id="11" w:name="art1px"/>
      <w:bookmarkEnd w:id="10"/>
      <w:bookmarkEnd w:id="11"/>
      <w:r w:rsidRPr="006D47DC">
        <w:rPr>
          <w:rFonts w:ascii="Arial" w:hAnsi="Arial" w:cs="Arial"/>
          <w:sz w:val="20"/>
          <w:szCs w:val="20"/>
        </w:rPr>
        <w:t>X - fortalecimento das capacidades operacional, científica, tecnológica e administrativa das ICTs; </w:t>
      </w:r>
      <w:r w:rsidRPr="006D47DC">
        <w:rPr>
          <w:rStyle w:val="apple-converted-space"/>
          <w:rFonts w:cs="Arial"/>
          <w:sz w:val="20"/>
          <w:szCs w:val="20"/>
        </w:rPr>
        <w:t> </w:t>
      </w:r>
      <w:r w:rsidRPr="006D47DC">
        <w:rPr>
          <w:rFonts w:ascii="Arial" w:hAnsi="Arial" w:cs="Arial"/>
          <w:sz w:val="20"/>
          <w:szCs w:val="20"/>
        </w:rPr>
        <w:t>        </w:t>
      </w:r>
      <w:r w:rsidRPr="006D47DC">
        <w:rPr>
          <w:rStyle w:val="apple-converted-space"/>
          <w:rFonts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12" w:name="art1pxi"/>
      <w:bookmarkEnd w:id="12"/>
      <w:r w:rsidRPr="006D47DC">
        <w:rPr>
          <w:rFonts w:ascii="Arial" w:hAnsi="Arial" w:cs="Arial"/>
          <w:sz w:val="20"/>
          <w:szCs w:val="20"/>
        </w:rPr>
        <w:t>XI - atratividade dos instrumentos de fomento e de crédito, bem como sua permanente atualização e aperfeiçoamento; </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13" w:name="art1pxii"/>
      <w:bookmarkEnd w:id="13"/>
      <w:r w:rsidRPr="006D47DC">
        <w:rPr>
          <w:rFonts w:ascii="Arial" w:hAnsi="Arial" w:cs="Arial"/>
          <w:sz w:val="20"/>
          <w:szCs w:val="20"/>
        </w:rPr>
        <w:t>XII - simplificação de procedimentos para gestão de projetos de ciência, tecnologia e inovação e adoção de controle por resultados em sua avaliação; </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14" w:name="art1pxiii"/>
      <w:bookmarkEnd w:id="14"/>
      <w:r w:rsidRPr="006D47DC">
        <w:rPr>
          <w:rFonts w:ascii="Arial" w:hAnsi="Arial" w:cs="Arial"/>
          <w:sz w:val="20"/>
          <w:szCs w:val="20"/>
        </w:rPr>
        <w:t>XIII - utilização do poder de compra do Estado para fomento à inovação; </w:t>
      </w:r>
      <w:r w:rsidRPr="006D47DC">
        <w:rPr>
          <w:rStyle w:val="apple-converted-space"/>
          <w:rFonts w:cs="Arial"/>
          <w:sz w:val="20"/>
          <w:szCs w:val="20"/>
        </w:rPr>
        <w:t> </w:t>
      </w:r>
      <w:r w:rsidRPr="006D47DC">
        <w:rPr>
          <w:rFonts w:ascii="Arial" w:hAnsi="Arial" w:cs="Arial"/>
          <w:sz w:val="20"/>
          <w:szCs w:val="20"/>
        </w:rPr>
        <w:t>        </w:t>
      </w:r>
    </w:p>
    <w:p w:rsidR="00602CFA" w:rsidRPr="006D47DC" w:rsidRDefault="00602CFA" w:rsidP="00602CFA">
      <w:pPr>
        <w:pStyle w:val="NormalWeb"/>
        <w:shd w:val="clear" w:color="auto" w:fill="FFFFFF"/>
        <w:spacing w:before="0" w:beforeAutospacing="0" w:after="0" w:afterAutospacing="0"/>
        <w:ind w:left="2268"/>
        <w:jc w:val="both"/>
        <w:rPr>
          <w:rFonts w:ascii="Arial" w:hAnsi="Arial" w:cs="Arial"/>
          <w:sz w:val="20"/>
          <w:szCs w:val="20"/>
        </w:rPr>
      </w:pPr>
      <w:bookmarkStart w:id="15" w:name="art1pxiv"/>
      <w:bookmarkEnd w:id="15"/>
      <w:r w:rsidRPr="006D47DC">
        <w:rPr>
          <w:rFonts w:ascii="Arial" w:hAnsi="Arial" w:cs="Arial"/>
          <w:sz w:val="20"/>
          <w:szCs w:val="20"/>
        </w:rPr>
        <w:t>XIV - apoio, incentivo e integração dos inventores independentes às atividades das ICTs e ao sistema produtivo (Brasil, 2004).    </w:t>
      </w:r>
    </w:p>
    <w:p w:rsidR="00602CFA" w:rsidRPr="006D47DC" w:rsidRDefault="00602CFA" w:rsidP="00602CFA">
      <w:pPr>
        <w:ind w:firstLine="1418"/>
        <w:rPr>
          <w:rFonts w:cs="Arial"/>
          <w:lang w:val="pt-BR"/>
        </w:rPr>
      </w:pPr>
    </w:p>
    <w:p w:rsidR="001B0FC2" w:rsidRDefault="00602CFA"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No entanto, e apesar das leis, as universidades, tanto as públicas quanto as privadas, têm deixado transparecer um fenômeno que, em certa medida, contradiz os textos da lei, pois parecem preocupar-se mais com o ensino e olvidam a pesquisa e a extensão. Então o próprio poder público estaria ferindo a lei? Talvez.</w:t>
      </w:r>
      <w:r w:rsidR="001B0FC2">
        <w:rPr>
          <w:rFonts w:ascii="Arial" w:hAnsi="Arial" w:cs="Arial"/>
          <w:sz w:val="24"/>
          <w:szCs w:val="24"/>
          <w:lang w:val="pt-BR"/>
        </w:rPr>
        <w:t xml:space="preserve"> </w:t>
      </w:r>
    </w:p>
    <w:p w:rsidR="00F9537A" w:rsidRDefault="00602CFA" w:rsidP="001B0FC2">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Mas se isso for verdade, como explicar o mesmo fenômeno nas universidades privadas? Afinal, ao menos teoricamente, estas têm grande habilidade para lidar com os recursos econômicos, fazendo o capital aumentar consideravelmente. Elas têm evoluído em termos estruturais, possuem uma boa mão de obra, menos burocracia, mais agilidade nos trâmites internos, porém </w:t>
      </w:r>
      <w:r w:rsidRPr="006D47DC">
        <w:rPr>
          <w:rFonts w:ascii="Arial" w:hAnsi="Arial" w:cs="Arial"/>
          <w:sz w:val="24"/>
          <w:szCs w:val="24"/>
          <w:lang w:val="pt-BR"/>
        </w:rPr>
        <w:lastRenderedPageBreak/>
        <w:t xml:space="preserve">parecem voltar suas miradas na direção daquilo que imediatamente lhes pode dar lucro: o ensino. </w:t>
      </w:r>
    </w:p>
    <w:p w:rsidR="00602CFA" w:rsidRPr="006D47DC" w:rsidRDefault="00602CFA" w:rsidP="00112A3C">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 pesquisa e a extensão, por exigirem mais investimentos e nem sempre gerarem dividendos imediatos às mantenedoras, parecem ficar no ostracismo. Ao menos é isso o que uma leitura superficial tem mostrado. Se de fato for assim, tais institutos de educação estariam limitados ao ensino, desrespeitando o preconizado na Lei. </w:t>
      </w:r>
    </w:p>
    <w:p w:rsidR="00F9537A"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Há outro problema relativo a algumas universidades privadas:  ultimamente elas têm sido mal avaliadas pelo MEC. Alegam que, embora tenham um quadro docente de qualidade, os alunos ingressam com um nível de formação mais baixo do que aqueles que ingressam nas públicas, tendo o professor que recuperar aquilo que seu aluno deveria ter visto no ensino básico. </w:t>
      </w:r>
    </w:p>
    <w:p w:rsidR="00602CFA" w:rsidRPr="006D47DC"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t>Assim, são obrigadas a fazer altos investimentos que possibilitem levar seus alunos a ter o nível adequado de instrução ao término do curso. Tais gastos têm impedido as universidades privadas investirem em pesquisa de extensão de qualidade. Pode ser.</w:t>
      </w:r>
    </w:p>
    <w:p w:rsidR="00602CFA" w:rsidRPr="006D47DC"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Já a extensão em algumas universidades privadas tem um quê de  assistencialismo, ou seja, é muito comum  vê-las fazerem “mutirões” de ajuda, de campanhas de arrecadação de alimentos etc. para ajudar os mais necessitados. Isso é válido do ponto de vista humanitário, mas não é extensão acadêmica, pois esta deve ser o resultado do saber adquirido que é repassado à população, de forma que lhe beneficie concretamente. </w:t>
      </w:r>
    </w:p>
    <w:p w:rsidR="00175F6E"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t>No caso das universidades federais, os recursos vêm majoritariamente do setor público, com isso tais instituições têm que aprender a dividir os recursos que vão para o ensino, para a pesquisa e para a extensão.</w:t>
      </w:r>
    </w:p>
    <w:p w:rsidR="00602CFA" w:rsidRPr="006D47DC"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Embora tenham autonomia administrativa, devem investir quantias pré-estabelecidas pelo MEC em cada um dos itens acima descritos. Se assim for de fato, parece que se um dado recurso voltado para o ensino, por exemplo, não tiver viabilidade momentânea não poderá ser investido em atividades de pesquisa ou extensão. </w:t>
      </w:r>
    </w:p>
    <w:p w:rsidR="00602CFA" w:rsidRPr="006D47DC" w:rsidRDefault="00602CFA" w:rsidP="00EF24D7">
      <w:pPr>
        <w:spacing w:line="360" w:lineRule="auto"/>
        <w:ind w:firstLine="1418"/>
        <w:jc w:val="both"/>
        <w:rPr>
          <w:rFonts w:ascii="Arial" w:hAnsi="Arial" w:cs="Arial"/>
          <w:sz w:val="24"/>
          <w:szCs w:val="24"/>
          <w:lang w:val="pt-BR"/>
        </w:rPr>
      </w:pPr>
      <w:r w:rsidRPr="006D47DC">
        <w:rPr>
          <w:rFonts w:ascii="Arial" w:hAnsi="Arial" w:cs="Arial"/>
          <w:sz w:val="24"/>
          <w:szCs w:val="24"/>
          <w:lang w:val="pt-BR"/>
        </w:rPr>
        <w:lastRenderedPageBreak/>
        <w:t xml:space="preserve">Do exposto, tem-se que há cursos de extensão que não estão sendo úteis à comunidade acadêmica ou à população. Há reclamações por parte de professores, os quais não conseguem ministrar cursos ou programas de extensão da forma como desejam, outros reclamam da burocracia ao elaborarem os projetos, outros, ainda, simplesmente não sentem motivados para realizar tais atividades, burocráticas, cansativas e de pouco retorno - afirmam. </w:t>
      </w:r>
    </w:p>
    <w:p w:rsidR="006C5C6C" w:rsidRDefault="00602CFA" w:rsidP="006C5C6C">
      <w:pPr>
        <w:spacing w:line="360" w:lineRule="auto"/>
        <w:ind w:firstLine="1418"/>
        <w:jc w:val="both"/>
        <w:rPr>
          <w:rFonts w:ascii="Arial" w:hAnsi="Arial" w:cs="Arial"/>
          <w:sz w:val="24"/>
          <w:szCs w:val="24"/>
          <w:lang w:val="pt-BR"/>
        </w:rPr>
      </w:pPr>
      <w:r w:rsidRPr="006D47DC">
        <w:rPr>
          <w:rFonts w:ascii="Arial" w:hAnsi="Arial" w:cs="Arial"/>
          <w:sz w:val="24"/>
          <w:szCs w:val="24"/>
          <w:lang w:val="pt-BR"/>
        </w:rPr>
        <w:t>Quanto à pesquisa, há projetos federais, há órgãos que financiam a pesquisa, mas não se veem os resultados dessas pesquisas. É como se não existissem, ao menos numa vis</w:t>
      </w:r>
      <w:r w:rsidR="00175F6E">
        <w:rPr>
          <w:rFonts w:ascii="Arial" w:hAnsi="Arial" w:cs="Arial"/>
          <w:sz w:val="24"/>
          <w:szCs w:val="24"/>
          <w:lang w:val="pt-BR"/>
        </w:rPr>
        <w:t>ão mais simplista</w:t>
      </w:r>
      <w:r w:rsidR="006C5C6C">
        <w:rPr>
          <w:rFonts w:ascii="Arial" w:hAnsi="Arial" w:cs="Arial"/>
          <w:sz w:val="24"/>
          <w:szCs w:val="24"/>
          <w:lang w:val="pt-BR"/>
        </w:rPr>
        <w:t>.</w:t>
      </w:r>
    </w:p>
    <w:p w:rsidR="00F9537A" w:rsidRPr="006C5C6C" w:rsidRDefault="00CF5FB2" w:rsidP="006C5C6C">
      <w:pPr>
        <w:spacing w:line="360" w:lineRule="auto"/>
        <w:ind w:firstLine="1418"/>
        <w:jc w:val="both"/>
        <w:rPr>
          <w:rFonts w:ascii="Arial" w:hAnsi="Arial" w:cs="Arial"/>
          <w:sz w:val="24"/>
          <w:szCs w:val="24"/>
          <w:lang w:val="pt-BR"/>
        </w:rPr>
      </w:pPr>
      <w:r>
        <w:rPr>
          <w:rFonts w:ascii="Arial" w:hAnsi="Arial" w:cs="Arial"/>
          <w:sz w:val="24"/>
          <w:szCs w:val="24"/>
          <w:lang w:val="pt-BR"/>
        </w:rPr>
        <w:t>Embora o</w:t>
      </w:r>
      <w:r w:rsidR="00E17CC9" w:rsidRPr="006C5C6C">
        <w:rPr>
          <w:rFonts w:ascii="Arial" w:hAnsi="Arial" w:cs="Arial"/>
          <w:sz w:val="24"/>
          <w:szCs w:val="24"/>
          <w:lang w:val="pt-BR"/>
        </w:rPr>
        <w:t xml:space="preserve"> conceito de extensão no país, conforme Vieria (2004)</w:t>
      </w:r>
      <w:r>
        <w:rPr>
          <w:rFonts w:ascii="Arial" w:hAnsi="Arial" w:cs="Arial"/>
          <w:sz w:val="24"/>
          <w:szCs w:val="24"/>
          <w:lang w:val="pt-BR"/>
        </w:rPr>
        <w:t>, varie bastante, pois, como já foi visto acima, muitas vezes é entendida</w:t>
      </w:r>
      <w:r w:rsidR="00E17CC9" w:rsidRPr="006C5C6C">
        <w:rPr>
          <w:rFonts w:ascii="Arial" w:hAnsi="Arial" w:cs="Arial"/>
          <w:sz w:val="24"/>
          <w:szCs w:val="24"/>
          <w:lang w:val="pt-BR"/>
        </w:rPr>
        <w:t xml:space="preserve"> como algo voltado para a difusão da cultura ou </w:t>
      </w:r>
      <w:r>
        <w:rPr>
          <w:rFonts w:ascii="Arial" w:hAnsi="Arial" w:cs="Arial"/>
          <w:sz w:val="24"/>
          <w:szCs w:val="24"/>
          <w:lang w:val="pt-BR"/>
        </w:rPr>
        <w:t>algo especificamente científico;</w:t>
      </w:r>
      <w:r w:rsidR="00E17CC9" w:rsidRPr="006C5C6C">
        <w:rPr>
          <w:rFonts w:ascii="Arial" w:hAnsi="Arial" w:cs="Arial"/>
          <w:sz w:val="24"/>
          <w:szCs w:val="24"/>
          <w:lang w:val="pt-BR"/>
        </w:rPr>
        <w:t xml:space="preserve"> outras</w:t>
      </w:r>
      <w:r>
        <w:rPr>
          <w:rFonts w:ascii="Arial" w:hAnsi="Arial" w:cs="Arial"/>
          <w:sz w:val="24"/>
          <w:szCs w:val="24"/>
          <w:lang w:val="pt-BR"/>
        </w:rPr>
        <w:t xml:space="preserve"> vezes, como</w:t>
      </w:r>
      <w:r w:rsidR="00E17CC9" w:rsidRPr="006C5C6C">
        <w:rPr>
          <w:rFonts w:ascii="Arial" w:hAnsi="Arial" w:cs="Arial"/>
          <w:sz w:val="24"/>
          <w:szCs w:val="24"/>
          <w:lang w:val="pt-BR"/>
        </w:rPr>
        <w:t xml:space="preserve"> assistencialismo ou uma prestação de serviços comunitários. </w:t>
      </w:r>
    </w:p>
    <w:p w:rsidR="00E17CC9" w:rsidRPr="001B0FC2" w:rsidRDefault="00BC6237" w:rsidP="001B0FC2">
      <w:pPr>
        <w:pStyle w:val="PargrafodaLista"/>
        <w:spacing w:before="120" w:after="240" w:line="360" w:lineRule="auto"/>
        <w:ind w:left="0" w:firstLine="1418"/>
        <w:jc w:val="both"/>
        <w:rPr>
          <w:rFonts w:ascii="Arial" w:eastAsia="AGaramondPro-Regular-Identity-H" w:hAnsi="Arial" w:cs="Arial"/>
          <w:sz w:val="24"/>
          <w:szCs w:val="24"/>
        </w:rPr>
      </w:pPr>
      <w:r>
        <w:rPr>
          <w:rFonts w:ascii="Arial" w:hAnsi="Arial" w:cs="Arial"/>
          <w:sz w:val="24"/>
          <w:szCs w:val="24"/>
        </w:rPr>
        <w:t>Independentemente da forma como se a vê</w:t>
      </w:r>
      <w:r w:rsidR="00E17CC9" w:rsidRPr="006D47DC">
        <w:rPr>
          <w:rFonts w:ascii="Arial" w:hAnsi="Arial" w:cs="Arial"/>
          <w:sz w:val="24"/>
          <w:szCs w:val="24"/>
        </w:rPr>
        <w:t>,</w:t>
      </w:r>
      <w:r>
        <w:rPr>
          <w:rFonts w:ascii="Arial" w:hAnsi="Arial" w:cs="Arial"/>
          <w:sz w:val="24"/>
          <w:szCs w:val="24"/>
        </w:rPr>
        <w:t xml:space="preserve"> há intentos de melhorar a extensão universitária, tais como </w:t>
      </w:r>
      <w:r w:rsidR="00E17CC9" w:rsidRPr="006D47DC">
        <w:rPr>
          <w:rFonts w:ascii="Arial" w:hAnsi="Arial" w:cs="Arial"/>
          <w:sz w:val="24"/>
          <w:szCs w:val="24"/>
        </w:rPr>
        <w:t>o FORPROEX, o qual compreende a extensão como “</w:t>
      </w:r>
      <w:r w:rsidR="00E17CC9" w:rsidRPr="006D47DC">
        <w:rPr>
          <w:rFonts w:ascii="Arial" w:eastAsia="AGaramondPro-Regular-Identity-H" w:hAnsi="Arial" w:cs="Arial"/>
          <w:sz w:val="24"/>
          <w:szCs w:val="24"/>
        </w:rPr>
        <w:t>como caminho de consolidação de responsabilidade e compromisso social e como dimensão intrínseca da formação acadêmica e do conhecimento produzidos na e pela Universidade”</w:t>
      </w:r>
      <w:r w:rsidR="00AA3FE1" w:rsidRPr="006D47DC">
        <w:rPr>
          <w:rFonts w:ascii="Arial" w:eastAsia="AGaramondPro-Regular-Identity-H" w:hAnsi="Arial" w:cs="Arial"/>
          <w:sz w:val="24"/>
          <w:szCs w:val="24"/>
        </w:rPr>
        <w:t xml:space="preserve"> (GONÇALVES</w:t>
      </w:r>
      <w:r w:rsidR="00E17CC9" w:rsidRPr="006D47DC">
        <w:rPr>
          <w:rFonts w:ascii="Arial" w:eastAsia="AGaramondPro-Regular-Identity-H" w:hAnsi="Arial" w:cs="Arial"/>
          <w:sz w:val="24"/>
          <w:szCs w:val="24"/>
        </w:rPr>
        <w:t>, p. 16, 2015).</w:t>
      </w:r>
      <w:r w:rsidR="001B0FC2">
        <w:rPr>
          <w:rFonts w:ascii="Arial" w:eastAsia="AGaramondPro-Regular-Identity-H" w:hAnsi="Arial" w:cs="Arial"/>
          <w:sz w:val="24"/>
          <w:szCs w:val="24"/>
        </w:rPr>
        <w:t xml:space="preserve"> </w:t>
      </w:r>
      <w:r w:rsidR="00035848" w:rsidRPr="006D47DC">
        <w:rPr>
          <w:rFonts w:ascii="Arial" w:hAnsi="Arial" w:cs="Arial"/>
          <w:sz w:val="24"/>
          <w:szCs w:val="24"/>
        </w:rPr>
        <w:t xml:space="preserve">Para tanto, é necessário repensar a universidade desde as suas bases, </w:t>
      </w:r>
    </w:p>
    <w:p w:rsidR="00035848" w:rsidRPr="006D47DC" w:rsidRDefault="00035848" w:rsidP="00040585">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 a reforma da universidade deve conferir uma nova centralidade às actividades de Extensão (com implicações no curriculum e nas carreiras dos docentes) [...], atribuindo às universidades uma participação activa na construção da coesão social, no aprofundamento da democracia, na luta contra a exclusão social e a degradação ambiental, na defesa da diversidade cultural. (SANTOS, 2005a, p. 71).</w:t>
      </w:r>
    </w:p>
    <w:p w:rsidR="00035848" w:rsidRPr="006D47DC" w:rsidRDefault="00035848" w:rsidP="00035848">
      <w:pPr>
        <w:autoSpaceDE w:val="0"/>
        <w:autoSpaceDN w:val="0"/>
        <w:adjustRightInd w:val="0"/>
        <w:spacing w:after="0" w:line="240" w:lineRule="auto"/>
        <w:ind w:left="2268"/>
        <w:rPr>
          <w:rFonts w:ascii="Arial" w:eastAsia="AGaramondPro-Regular-Identity-H" w:hAnsi="Arial" w:cs="Arial"/>
          <w:sz w:val="20"/>
          <w:szCs w:val="20"/>
          <w:lang w:val="pt-BR"/>
        </w:rPr>
      </w:pPr>
    </w:p>
    <w:p w:rsidR="007C36DF" w:rsidRDefault="009072C6" w:rsidP="00DB0E69">
      <w:pPr>
        <w:pStyle w:val="PargrafodaLista"/>
        <w:spacing w:before="120" w:after="240" w:line="360" w:lineRule="auto"/>
        <w:ind w:left="0" w:firstLine="1418"/>
        <w:jc w:val="both"/>
        <w:rPr>
          <w:rFonts w:ascii="Arial" w:hAnsi="Arial" w:cs="Arial"/>
          <w:sz w:val="24"/>
          <w:szCs w:val="24"/>
        </w:rPr>
      </w:pPr>
      <w:r w:rsidRPr="006D47DC">
        <w:rPr>
          <w:rFonts w:ascii="Arial" w:hAnsi="Arial" w:cs="Arial"/>
          <w:sz w:val="24"/>
          <w:szCs w:val="24"/>
        </w:rPr>
        <w:t>Mas como fazê-lo? Pois, mesmo com a importância atribuída à Extensão, percebe-se que há um choque entre as propostas de Santos (2005</w:t>
      </w:r>
      <w:r w:rsidR="00DB0E69" w:rsidRPr="006D47DC">
        <w:rPr>
          <w:rFonts w:ascii="Arial" w:hAnsi="Arial" w:cs="Arial"/>
          <w:sz w:val="24"/>
          <w:szCs w:val="24"/>
        </w:rPr>
        <w:t xml:space="preserve">) e as assinaladas pelo </w:t>
      </w:r>
      <w:r w:rsidR="00335FB0">
        <w:rPr>
          <w:rFonts w:ascii="Arial" w:hAnsi="Arial" w:cs="Arial"/>
          <w:sz w:val="24"/>
          <w:szCs w:val="24"/>
        </w:rPr>
        <w:t>FORP</w:t>
      </w:r>
      <w:r w:rsidR="00DB0E69" w:rsidRPr="006D47DC">
        <w:rPr>
          <w:rFonts w:ascii="Arial" w:hAnsi="Arial" w:cs="Arial"/>
          <w:sz w:val="24"/>
          <w:szCs w:val="24"/>
        </w:rPr>
        <w:t>R</w:t>
      </w:r>
      <w:r w:rsidR="00335FB0">
        <w:rPr>
          <w:rFonts w:ascii="Arial" w:hAnsi="Arial" w:cs="Arial"/>
          <w:sz w:val="24"/>
          <w:szCs w:val="24"/>
        </w:rPr>
        <w:t>O</w:t>
      </w:r>
      <w:r w:rsidR="00DB0E69" w:rsidRPr="006D47DC">
        <w:rPr>
          <w:rFonts w:ascii="Arial" w:hAnsi="Arial" w:cs="Arial"/>
          <w:sz w:val="24"/>
          <w:szCs w:val="24"/>
        </w:rPr>
        <w:t xml:space="preserve">EX, pois o referido autor trata tópicos, muitas vezes isolados, tais como </w:t>
      </w:r>
    </w:p>
    <w:p w:rsidR="007C36DF" w:rsidRDefault="007C36DF" w:rsidP="00DB0E69">
      <w:pPr>
        <w:pStyle w:val="PargrafodaLista"/>
        <w:spacing w:before="120" w:after="240" w:line="360" w:lineRule="auto"/>
        <w:ind w:left="0" w:firstLine="1418"/>
        <w:jc w:val="both"/>
        <w:rPr>
          <w:rFonts w:ascii="Arial" w:hAnsi="Arial" w:cs="Arial"/>
          <w:sz w:val="24"/>
          <w:szCs w:val="24"/>
        </w:rPr>
      </w:pPr>
    </w:p>
    <w:p w:rsidR="007C36DF" w:rsidRDefault="00DB0E69" w:rsidP="007C36DF">
      <w:pPr>
        <w:pStyle w:val="PargrafodaLista"/>
        <w:spacing w:before="120" w:after="240" w:line="240" w:lineRule="auto"/>
        <w:ind w:left="2268"/>
        <w:jc w:val="both"/>
        <w:rPr>
          <w:rFonts w:ascii="Arial" w:hAnsi="Arial" w:cs="Arial"/>
          <w:sz w:val="20"/>
          <w:szCs w:val="20"/>
        </w:rPr>
      </w:pPr>
      <w:r w:rsidRPr="007C36DF">
        <w:rPr>
          <w:rFonts w:ascii="Arial" w:hAnsi="Arial" w:cs="Arial"/>
          <w:sz w:val="20"/>
          <w:szCs w:val="20"/>
        </w:rPr>
        <w:t>a pesquisa-ação, envolvendo a pesquisa participativa e formação na qual ‘interesses sociais são articulados com os interesses científicos’ o que chama de ecologia de saberes, que consiste na ‘promoção de diálogos entre o saber científico e o humanístico, que a universidade produz, e saberes leigos [</w:t>
      </w:r>
      <w:r w:rsidR="0065789D">
        <w:rPr>
          <w:rFonts w:ascii="Arial" w:hAnsi="Arial" w:cs="Arial"/>
          <w:sz w:val="20"/>
          <w:szCs w:val="20"/>
        </w:rPr>
        <w:t>...] que circulam na sociedade</w:t>
      </w:r>
      <w:r w:rsidRPr="007C36DF">
        <w:rPr>
          <w:rFonts w:ascii="Arial" w:hAnsi="Arial" w:cs="Arial"/>
          <w:sz w:val="20"/>
          <w:szCs w:val="20"/>
        </w:rPr>
        <w:t xml:space="preserve"> (SANTOS, apud Gonçalves, p. 18, 2015)</w:t>
      </w:r>
      <w:r w:rsidR="00F93EA7" w:rsidRPr="007C36DF">
        <w:rPr>
          <w:rFonts w:ascii="Arial" w:hAnsi="Arial" w:cs="Arial"/>
          <w:sz w:val="20"/>
          <w:szCs w:val="20"/>
        </w:rPr>
        <w:t>.</w:t>
      </w:r>
      <w:r w:rsidR="004726CB" w:rsidRPr="007C36DF">
        <w:rPr>
          <w:rFonts w:ascii="Arial" w:hAnsi="Arial" w:cs="Arial"/>
          <w:sz w:val="20"/>
          <w:szCs w:val="20"/>
        </w:rPr>
        <w:t xml:space="preserve"> </w:t>
      </w:r>
    </w:p>
    <w:p w:rsidR="007C36DF" w:rsidRDefault="007C36DF" w:rsidP="007C36DF">
      <w:pPr>
        <w:pStyle w:val="PargrafodaLista"/>
        <w:spacing w:before="120" w:after="240" w:line="240" w:lineRule="auto"/>
        <w:ind w:left="2268"/>
        <w:jc w:val="both"/>
        <w:rPr>
          <w:rFonts w:ascii="Arial" w:hAnsi="Arial" w:cs="Arial"/>
          <w:sz w:val="20"/>
          <w:szCs w:val="20"/>
        </w:rPr>
      </w:pPr>
    </w:p>
    <w:p w:rsidR="007C36DF" w:rsidRPr="007C36DF" w:rsidRDefault="007C36DF" w:rsidP="007C36DF">
      <w:pPr>
        <w:pStyle w:val="PargrafodaLista"/>
        <w:spacing w:before="120" w:after="240" w:line="240" w:lineRule="auto"/>
        <w:ind w:left="2268"/>
        <w:jc w:val="both"/>
        <w:rPr>
          <w:rFonts w:ascii="Arial" w:hAnsi="Arial" w:cs="Arial"/>
          <w:sz w:val="20"/>
          <w:szCs w:val="20"/>
        </w:rPr>
      </w:pPr>
    </w:p>
    <w:p w:rsidR="00E17CC9" w:rsidRPr="006D47DC" w:rsidRDefault="004726CB" w:rsidP="00DB0E69">
      <w:pPr>
        <w:pStyle w:val="PargrafodaLista"/>
        <w:spacing w:before="120" w:after="240" w:line="360" w:lineRule="auto"/>
        <w:ind w:left="0" w:firstLine="1418"/>
        <w:jc w:val="both"/>
        <w:rPr>
          <w:rFonts w:ascii="Arial" w:hAnsi="Arial" w:cs="Arial"/>
          <w:sz w:val="24"/>
          <w:szCs w:val="24"/>
        </w:rPr>
      </w:pPr>
      <w:r w:rsidRPr="006D47DC">
        <w:rPr>
          <w:rFonts w:ascii="Arial" w:hAnsi="Arial" w:cs="Arial"/>
          <w:sz w:val="24"/>
          <w:szCs w:val="24"/>
        </w:rPr>
        <w:t>Importante citar também a relação da universidade com a indústria e a escola pública.</w:t>
      </w:r>
    </w:p>
    <w:p w:rsidR="004726CB" w:rsidRPr="006D47DC" w:rsidRDefault="004726CB" w:rsidP="00DB0E69">
      <w:pPr>
        <w:pStyle w:val="PargrafodaLista"/>
        <w:spacing w:before="120" w:after="240" w:line="360" w:lineRule="auto"/>
        <w:ind w:left="0" w:firstLine="1418"/>
        <w:jc w:val="both"/>
        <w:rPr>
          <w:rFonts w:ascii="Arial" w:hAnsi="Arial" w:cs="Arial"/>
          <w:sz w:val="24"/>
          <w:szCs w:val="24"/>
        </w:rPr>
      </w:pPr>
      <w:r w:rsidRPr="006D47DC">
        <w:rPr>
          <w:rFonts w:ascii="Arial" w:hAnsi="Arial" w:cs="Arial"/>
          <w:sz w:val="24"/>
          <w:szCs w:val="24"/>
        </w:rPr>
        <w:t>Já o FORPROEX, por seu turno, afirma, sobre a extensão o seguinte:</w:t>
      </w:r>
    </w:p>
    <w:p w:rsidR="004726CB" w:rsidRPr="006D47DC" w:rsidRDefault="004726CB" w:rsidP="004726CB">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A extensão universitária é o processo educativo, cultural e cientí</w:t>
      </w:r>
      <w:r w:rsidR="004D3B5B">
        <w:rPr>
          <w:rFonts w:ascii="Arial" w:eastAsia="MS Mincho" w:hAnsi="Arial" w:cs="Arial"/>
          <w:sz w:val="20"/>
          <w:szCs w:val="20"/>
          <w:lang w:val="pt-BR"/>
        </w:rPr>
        <w:t>fi</w:t>
      </w:r>
      <w:r w:rsidRPr="006D47DC">
        <w:rPr>
          <w:rFonts w:ascii="Arial" w:eastAsia="AGaramondPro-Regular-Identity-H" w:hAnsi="Arial" w:cs="Arial"/>
          <w:sz w:val="20"/>
          <w:szCs w:val="20"/>
          <w:lang w:val="pt-BR"/>
        </w:rPr>
        <w:t>co que articula o ensino e a pesquisa de forma indissociável e viabiliza a relação transformadora entre a universidade e a sociedade</w:t>
      </w:r>
      <w:r w:rsidRPr="006D47DC">
        <w:rPr>
          <w:rFonts w:ascii="AGaramondPro-Regular-Identity-H" w:eastAsia="AGaramondPro-Regular-Identity-H" w:cs="AGaramondPro-Regular-Identity-H"/>
          <w:sz w:val="18"/>
          <w:szCs w:val="18"/>
          <w:lang w:val="pt-BR"/>
        </w:rPr>
        <w:t>.</w:t>
      </w:r>
      <w:r w:rsidRPr="006D47DC">
        <w:rPr>
          <w:rFonts w:ascii="Arial" w:eastAsia="AGaramondPro-Regular-Identity-H" w:hAnsi="Arial" w:cs="Arial"/>
          <w:sz w:val="20"/>
          <w:szCs w:val="20"/>
          <w:lang w:val="pt-BR"/>
        </w:rPr>
        <w:t xml:space="preserve"> A extensão é uma via de mão-dupla, com trânsito assegurado à comunidade acadêmica, que encontrará, na sociedade, a oportunidade de elaboração da práxis de um conhecimento acadêmico. No retorno à universidade, docentes e discentes trarão um</w:t>
      </w:r>
      <w:r w:rsidR="0065789D">
        <w:rPr>
          <w:rFonts w:ascii="Arial" w:eastAsia="AGaramondPro-Regular-Identity-H" w:hAnsi="Arial" w:cs="Arial"/>
          <w:sz w:val="20"/>
          <w:szCs w:val="20"/>
          <w:lang w:val="pt-BR"/>
        </w:rPr>
        <w:t xml:space="preserve"> aprendizado que, submetido à refl</w:t>
      </w:r>
      <w:r w:rsidRPr="006D47DC">
        <w:rPr>
          <w:rFonts w:ascii="Arial" w:eastAsia="AGaramondPro-Regular-Identity-H" w:hAnsi="Arial" w:cs="Arial"/>
          <w:sz w:val="20"/>
          <w:szCs w:val="20"/>
          <w:lang w:val="pt-BR"/>
        </w:rPr>
        <w:t>exão teórica, será</w:t>
      </w:r>
    </w:p>
    <w:p w:rsidR="004726CB" w:rsidRPr="006D47DC" w:rsidRDefault="004726CB" w:rsidP="00203F4F">
      <w:pPr>
        <w:autoSpaceDE w:val="0"/>
        <w:autoSpaceDN w:val="0"/>
        <w:adjustRightInd w:val="0"/>
        <w:spacing w:after="0" w:line="240" w:lineRule="auto"/>
        <w:ind w:left="2268"/>
        <w:jc w:val="both"/>
        <w:rPr>
          <w:rFonts w:ascii="Arial" w:eastAsia="AGaramondPro-Regular-Identity-H" w:hAnsi="Arial" w:cs="Arial"/>
          <w:sz w:val="20"/>
          <w:szCs w:val="20"/>
          <w:lang w:val="pt-BR"/>
        </w:rPr>
      </w:pPr>
      <w:r w:rsidRPr="006D47DC">
        <w:rPr>
          <w:rFonts w:ascii="Arial" w:eastAsia="AGaramondPro-Regular-Identity-H" w:hAnsi="Arial" w:cs="Arial"/>
          <w:sz w:val="20"/>
          <w:szCs w:val="20"/>
          <w:lang w:val="pt-BR"/>
        </w:rPr>
        <w:t>acre</w:t>
      </w:r>
      <w:r w:rsidR="0065789D">
        <w:rPr>
          <w:rFonts w:ascii="Arial" w:eastAsia="AGaramondPro-Regular-Identity-H" w:hAnsi="Arial" w:cs="Arial"/>
          <w:sz w:val="20"/>
          <w:szCs w:val="20"/>
          <w:lang w:val="pt-BR"/>
        </w:rPr>
        <w:t>scido àquele conhecimento. Este fl</w:t>
      </w:r>
      <w:r w:rsidRPr="006D47DC">
        <w:rPr>
          <w:rFonts w:ascii="Arial" w:eastAsia="AGaramondPro-Regular-Identity-H" w:hAnsi="Arial" w:cs="Arial"/>
          <w:sz w:val="20"/>
          <w:szCs w:val="20"/>
          <w:lang w:val="pt-BR"/>
        </w:rPr>
        <w:t>uxo, que estabelece a troca de saberes sistematizados/acadêmico e popular, terá como consequência: a produção de conhecimento resultante do confronto com a realidade brasileira e regional; e a democratização do conhecimento acadêmico e a participação efetiva da comunidade na atuação da universidade. Além de instrumentalizadora deste processo dialético de teoria/prática, a extensão é um trabalho interdisciplinar que favorece a visão integrada do social. [...] Como um processo que permeia o ensino e a pesquisa, integrando essas atividades, a extensão deve ser parte indispensável da rotina universitária, institucionalizando-se tanto do ponto de vista administrativo como da prática acadêmica. (FORPROEX, 1987 apud NOGUEIRA, 2000, p. 11-12).</w:t>
      </w:r>
    </w:p>
    <w:p w:rsidR="004726CB" w:rsidRPr="006D47DC" w:rsidRDefault="004726CB" w:rsidP="004726CB">
      <w:pPr>
        <w:pStyle w:val="PargrafodaLista"/>
        <w:spacing w:before="120" w:after="240" w:line="360" w:lineRule="auto"/>
        <w:ind w:left="2268"/>
        <w:jc w:val="both"/>
        <w:rPr>
          <w:rFonts w:ascii="Arial" w:hAnsi="Arial" w:cs="Arial"/>
          <w:sz w:val="20"/>
          <w:szCs w:val="20"/>
        </w:rPr>
      </w:pPr>
    </w:p>
    <w:p w:rsidR="004726CB" w:rsidRPr="006D47DC" w:rsidRDefault="00DF0B23" w:rsidP="00DB0E69">
      <w:pPr>
        <w:pStyle w:val="PargrafodaLista"/>
        <w:spacing w:before="120" w:after="240" w:line="360" w:lineRule="auto"/>
        <w:ind w:left="0" w:firstLine="1418"/>
        <w:jc w:val="both"/>
        <w:rPr>
          <w:rFonts w:ascii="Arial" w:hAnsi="Arial" w:cs="Arial"/>
          <w:sz w:val="24"/>
          <w:szCs w:val="24"/>
        </w:rPr>
      </w:pPr>
      <w:r w:rsidRPr="006D47DC">
        <w:rPr>
          <w:rFonts w:ascii="Arial" w:hAnsi="Arial" w:cs="Arial"/>
          <w:sz w:val="24"/>
          <w:szCs w:val="24"/>
        </w:rPr>
        <w:t>Como se infere, a visão pos</w:t>
      </w:r>
      <w:r w:rsidR="0065789D">
        <w:rPr>
          <w:rFonts w:ascii="Arial" w:hAnsi="Arial" w:cs="Arial"/>
          <w:sz w:val="24"/>
          <w:szCs w:val="24"/>
        </w:rPr>
        <w:t>i</w:t>
      </w:r>
      <w:r w:rsidRPr="006D47DC">
        <w:rPr>
          <w:rFonts w:ascii="Arial" w:hAnsi="Arial" w:cs="Arial"/>
          <w:sz w:val="24"/>
          <w:szCs w:val="24"/>
        </w:rPr>
        <w:t xml:space="preserve">tiva existe e ressalta as funções da universidade, o que </w:t>
      </w:r>
      <w:r w:rsidR="0065789D">
        <w:rPr>
          <w:rFonts w:ascii="Arial" w:hAnsi="Arial" w:cs="Arial"/>
          <w:sz w:val="24"/>
          <w:szCs w:val="24"/>
        </w:rPr>
        <w:t>se reitera</w:t>
      </w:r>
      <w:r w:rsidRPr="006D47DC">
        <w:rPr>
          <w:rFonts w:ascii="Arial" w:hAnsi="Arial" w:cs="Arial"/>
          <w:sz w:val="24"/>
          <w:szCs w:val="24"/>
        </w:rPr>
        <w:t xml:space="preserve"> nos princípios preconizados para a extensão.</w:t>
      </w:r>
    </w:p>
    <w:p w:rsidR="00E9702E" w:rsidRDefault="00E9702E"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1C643F" w:rsidRDefault="001C643F" w:rsidP="001C643F">
      <w:pPr>
        <w:spacing w:line="360" w:lineRule="auto"/>
        <w:jc w:val="both"/>
        <w:rPr>
          <w:rFonts w:ascii="Arial" w:hAnsi="Arial" w:cs="Arial"/>
          <w:sz w:val="24"/>
          <w:szCs w:val="24"/>
          <w:lang w:val="pt-BR"/>
        </w:rPr>
      </w:pPr>
    </w:p>
    <w:p w:rsidR="00E716BA" w:rsidRDefault="00E716BA" w:rsidP="00814B38">
      <w:pPr>
        <w:spacing w:line="240" w:lineRule="auto"/>
        <w:jc w:val="both"/>
        <w:rPr>
          <w:rFonts w:ascii="Arial" w:hAnsi="Arial" w:cs="Arial"/>
          <w:sz w:val="24"/>
          <w:szCs w:val="24"/>
          <w:lang w:val="pt-BR"/>
        </w:rPr>
      </w:pPr>
    </w:p>
    <w:p w:rsidR="001B0FC2" w:rsidRDefault="001B0FC2" w:rsidP="00814B38">
      <w:pPr>
        <w:spacing w:line="240" w:lineRule="auto"/>
        <w:jc w:val="both"/>
        <w:rPr>
          <w:rFonts w:ascii="Arial" w:eastAsia="Times New Roman" w:hAnsi="Arial" w:cs="Arial"/>
          <w:b/>
          <w:sz w:val="24"/>
          <w:szCs w:val="24"/>
          <w:lang w:val="pt-BR" w:eastAsia="pt-BR"/>
        </w:rPr>
      </w:pPr>
    </w:p>
    <w:p w:rsidR="00814B38" w:rsidRPr="006D47DC" w:rsidRDefault="002817DA" w:rsidP="00814B38">
      <w:pPr>
        <w:spacing w:line="240" w:lineRule="auto"/>
        <w:jc w:val="both"/>
        <w:rPr>
          <w:rFonts w:ascii="Arial" w:eastAsia="Times New Roman" w:hAnsi="Arial" w:cs="Arial"/>
          <w:b/>
          <w:sz w:val="24"/>
          <w:szCs w:val="24"/>
          <w:lang w:val="pt-BR" w:eastAsia="pt-BR"/>
        </w:rPr>
      </w:pPr>
      <w:r>
        <w:rPr>
          <w:rFonts w:ascii="Arial" w:eastAsia="Times New Roman" w:hAnsi="Arial" w:cs="Arial"/>
          <w:b/>
          <w:sz w:val="24"/>
          <w:szCs w:val="24"/>
          <w:lang w:val="pt-BR" w:eastAsia="pt-BR"/>
        </w:rPr>
        <w:lastRenderedPageBreak/>
        <w:t>4</w:t>
      </w:r>
      <w:r w:rsidR="00814B38" w:rsidRPr="006D47DC">
        <w:rPr>
          <w:rFonts w:ascii="Arial" w:eastAsia="Times New Roman" w:hAnsi="Arial" w:cs="Arial"/>
          <w:b/>
          <w:sz w:val="24"/>
          <w:szCs w:val="24"/>
          <w:lang w:val="pt-BR" w:eastAsia="pt-BR"/>
        </w:rPr>
        <w:t xml:space="preserve">. </w:t>
      </w:r>
      <w:r w:rsidR="009E6C26" w:rsidRPr="006D47DC">
        <w:rPr>
          <w:rFonts w:ascii="Arial" w:eastAsia="Times New Roman" w:hAnsi="Arial" w:cs="Arial"/>
          <w:b/>
          <w:sz w:val="24"/>
          <w:szCs w:val="24"/>
          <w:lang w:val="pt-BR" w:eastAsia="pt-BR"/>
        </w:rPr>
        <w:t>A</w:t>
      </w:r>
      <w:r w:rsidR="007B0EB1" w:rsidRPr="006D47DC">
        <w:rPr>
          <w:rFonts w:ascii="Arial" w:eastAsia="Times New Roman" w:hAnsi="Arial" w:cs="Arial"/>
          <w:b/>
          <w:sz w:val="24"/>
          <w:szCs w:val="24"/>
          <w:lang w:val="pt-BR" w:eastAsia="pt-BR"/>
        </w:rPr>
        <w:t xml:space="preserve"> </w:t>
      </w:r>
      <w:r w:rsidR="009E6C26" w:rsidRPr="006D47DC">
        <w:rPr>
          <w:rFonts w:ascii="Arial" w:eastAsia="Times New Roman" w:hAnsi="Arial" w:cs="Arial"/>
          <w:b/>
          <w:sz w:val="24"/>
          <w:szCs w:val="24"/>
          <w:lang w:val="pt-BR" w:eastAsia="pt-BR"/>
        </w:rPr>
        <w:t>EXTE</w:t>
      </w:r>
      <w:r w:rsidR="009941DA">
        <w:rPr>
          <w:rFonts w:ascii="Arial" w:eastAsia="Times New Roman" w:hAnsi="Arial" w:cs="Arial"/>
          <w:b/>
          <w:sz w:val="24"/>
          <w:szCs w:val="24"/>
          <w:lang w:val="pt-BR" w:eastAsia="pt-BR"/>
        </w:rPr>
        <w:t xml:space="preserve">NSÃO NOS CURSOS DE GRADUAÇÃO </w:t>
      </w:r>
      <w:r w:rsidR="009E6C26" w:rsidRPr="006D47DC">
        <w:rPr>
          <w:rFonts w:ascii="Arial" w:eastAsia="Times New Roman" w:hAnsi="Arial" w:cs="Arial"/>
          <w:b/>
          <w:sz w:val="24"/>
          <w:szCs w:val="24"/>
          <w:lang w:val="pt-BR" w:eastAsia="pt-BR"/>
        </w:rPr>
        <w:t>DA UNIR</w:t>
      </w:r>
      <w:r w:rsidR="009941DA">
        <w:rPr>
          <w:rFonts w:ascii="Arial" w:eastAsia="Times New Roman" w:hAnsi="Arial" w:cs="Arial"/>
          <w:b/>
          <w:sz w:val="24"/>
          <w:szCs w:val="24"/>
          <w:lang w:val="pt-BR" w:eastAsia="pt-BR"/>
        </w:rPr>
        <w:t xml:space="preserve"> EM PORTO VELHO</w:t>
      </w:r>
    </w:p>
    <w:p w:rsidR="00814B38" w:rsidRPr="006D47DC" w:rsidRDefault="00814B38" w:rsidP="00814B38">
      <w:pPr>
        <w:spacing w:line="240" w:lineRule="auto"/>
        <w:rPr>
          <w:rFonts w:ascii="Arial" w:eastAsia="Times New Roman" w:hAnsi="Arial" w:cs="Arial"/>
          <w:b/>
          <w:sz w:val="24"/>
          <w:szCs w:val="24"/>
          <w:lang w:val="pt-BR" w:eastAsia="pt-BR"/>
        </w:rPr>
      </w:pPr>
    </w:p>
    <w:p w:rsidR="009E6C26" w:rsidRDefault="00814B38" w:rsidP="009E6C26">
      <w:pPr>
        <w:pStyle w:val="western"/>
        <w:spacing w:before="120" w:beforeAutospacing="0" w:after="200" w:line="360" w:lineRule="auto"/>
        <w:ind w:firstLine="1134"/>
        <w:jc w:val="both"/>
        <w:rPr>
          <w:rFonts w:ascii="Arial" w:hAnsi="Arial" w:cs="Arial"/>
        </w:rPr>
      </w:pPr>
      <w:r w:rsidRPr="006D47DC">
        <w:rPr>
          <w:rFonts w:ascii="Arial" w:hAnsi="Arial" w:cs="Arial"/>
        </w:rPr>
        <w:t>Este</w:t>
      </w:r>
      <w:r w:rsidR="00805023">
        <w:rPr>
          <w:rFonts w:ascii="Arial" w:hAnsi="Arial" w:cs="Arial"/>
        </w:rPr>
        <w:t xml:space="preserve"> capítulo analisará as causas de a UNIR ter poucas atividades de extensão e os resultados práticos </w:t>
      </w:r>
      <w:r w:rsidR="00BE0EDA">
        <w:rPr>
          <w:rFonts w:ascii="Arial" w:hAnsi="Arial" w:cs="Arial"/>
        </w:rPr>
        <w:t xml:space="preserve">destas, ao menos </w:t>
      </w:r>
      <w:r w:rsidR="00805023">
        <w:rPr>
          <w:rFonts w:ascii="Arial" w:hAnsi="Arial" w:cs="Arial"/>
        </w:rPr>
        <w:t>das que foram efetivamente realizadas.</w:t>
      </w:r>
      <w:r w:rsidRPr="006D47DC">
        <w:rPr>
          <w:rFonts w:ascii="Arial" w:hAnsi="Arial" w:cs="Arial"/>
        </w:rPr>
        <w:t xml:space="preserve"> </w:t>
      </w:r>
    </w:p>
    <w:p w:rsidR="00EF7C37" w:rsidRDefault="00EF7C37" w:rsidP="00EF7C37">
      <w:pPr>
        <w:spacing w:before="120" w:after="120" w:line="360" w:lineRule="auto"/>
        <w:ind w:firstLine="1418"/>
        <w:jc w:val="both"/>
        <w:rPr>
          <w:rFonts w:ascii="Arial" w:hAnsi="Arial" w:cs="Arial"/>
          <w:kern w:val="24"/>
          <w:sz w:val="24"/>
          <w:szCs w:val="24"/>
          <w:shd w:val="clear" w:color="auto" w:fill="FFFFFF"/>
          <w:lang w:val="pt-BR"/>
        </w:rPr>
      </w:pPr>
    </w:p>
    <w:p w:rsidR="00663361" w:rsidRDefault="00120627" w:rsidP="00663361">
      <w:pPr>
        <w:pStyle w:val="Textodenotaderodap"/>
        <w:spacing w:after="200" w:line="360" w:lineRule="auto"/>
        <w:jc w:val="both"/>
        <w:rPr>
          <w:rFonts w:ascii="Arial" w:hAnsi="Arial" w:cs="Arial"/>
          <w:b/>
          <w:kern w:val="24"/>
          <w:sz w:val="24"/>
          <w:szCs w:val="24"/>
          <w:shd w:val="clear" w:color="auto" w:fill="FFFFFF"/>
          <w:lang w:val="pt-BR"/>
        </w:rPr>
      </w:pPr>
      <w:r>
        <w:rPr>
          <w:rFonts w:ascii="Arial" w:hAnsi="Arial" w:cs="Arial"/>
          <w:b/>
          <w:sz w:val="24"/>
          <w:szCs w:val="24"/>
          <w:lang w:val="pt-BR"/>
        </w:rPr>
        <w:t>4.1</w:t>
      </w:r>
      <w:r w:rsidR="00663361">
        <w:rPr>
          <w:rFonts w:ascii="Arial" w:hAnsi="Arial" w:cs="Arial"/>
          <w:b/>
          <w:sz w:val="24"/>
          <w:szCs w:val="24"/>
          <w:lang w:val="pt-BR"/>
        </w:rPr>
        <w:t xml:space="preserve">. </w:t>
      </w:r>
      <w:r w:rsidR="00663361" w:rsidRPr="006A3F72">
        <w:rPr>
          <w:rFonts w:ascii="Arial" w:hAnsi="Arial" w:cs="Arial"/>
          <w:b/>
          <w:kern w:val="24"/>
          <w:sz w:val="24"/>
          <w:szCs w:val="24"/>
          <w:shd w:val="clear" w:color="auto" w:fill="FFFFFF"/>
          <w:lang w:val="pt-BR"/>
        </w:rPr>
        <w:t xml:space="preserve">A </w:t>
      </w:r>
      <w:r w:rsidR="00663361">
        <w:rPr>
          <w:rFonts w:ascii="Arial" w:hAnsi="Arial" w:cs="Arial"/>
          <w:b/>
          <w:kern w:val="24"/>
          <w:sz w:val="24"/>
          <w:szCs w:val="24"/>
          <w:shd w:val="clear" w:color="auto" w:fill="FFFFFF"/>
          <w:lang w:val="pt-BR"/>
        </w:rPr>
        <w:t>F</w:t>
      </w:r>
      <w:r w:rsidR="00663361" w:rsidRPr="006A3F72">
        <w:rPr>
          <w:rFonts w:ascii="Arial" w:hAnsi="Arial" w:cs="Arial"/>
          <w:b/>
          <w:kern w:val="24"/>
          <w:sz w:val="24"/>
          <w:szCs w:val="24"/>
          <w:shd w:val="clear" w:color="auto" w:fill="FFFFFF"/>
          <w:lang w:val="pt-BR"/>
        </w:rPr>
        <w:t>undação da UNIR</w:t>
      </w:r>
    </w:p>
    <w:p w:rsidR="003201B2" w:rsidRPr="006D47DC" w:rsidRDefault="003201B2" w:rsidP="00663361">
      <w:pPr>
        <w:pStyle w:val="Textodenotaderodap"/>
        <w:spacing w:after="200" w:line="360" w:lineRule="auto"/>
        <w:jc w:val="both"/>
        <w:rPr>
          <w:rFonts w:ascii="Arial" w:hAnsi="Arial" w:cs="Arial"/>
          <w:b/>
          <w:sz w:val="24"/>
          <w:szCs w:val="24"/>
          <w:lang w:val="pt-BR"/>
        </w:rPr>
      </w:pPr>
    </w:p>
    <w:p w:rsidR="00197DD5" w:rsidRDefault="00663361" w:rsidP="00D96F67">
      <w:pPr>
        <w:pStyle w:val="Textodenotaderodap"/>
        <w:spacing w:after="20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 </w:t>
      </w:r>
      <w:r w:rsidR="0052488C">
        <w:rPr>
          <w:rFonts w:ascii="Arial" w:hAnsi="Arial" w:cs="Arial"/>
          <w:sz w:val="24"/>
          <w:szCs w:val="24"/>
          <w:lang w:val="pt-BR"/>
        </w:rPr>
        <w:t>UNIR foi instituída pela Lei 7.011/82</w:t>
      </w:r>
      <w:r w:rsidR="008E6B8C">
        <w:rPr>
          <w:rFonts w:ascii="Arial" w:hAnsi="Arial" w:cs="Arial"/>
          <w:sz w:val="24"/>
          <w:szCs w:val="24"/>
          <w:lang w:val="pt-BR"/>
        </w:rPr>
        <w:t xml:space="preserve"> em plena Ditadura Militar. Em termos geográficos</w:t>
      </w:r>
      <w:r w:rsidR="00910C61">
        <w:rPr>
          <w:rFonts w:ascii="Arial" w:hAnsi="Arial" w:cs="Arial"/>
          <w:sz w:val="24"/>
          <w:szCs w:val="24"/>
          <w:lang w:val="pt-BR"/>
        </w:rPr>
        <w:t>,</w:t>
      </w:r>
      <w:r w:rsidR="008E6B8C">
        <w:rPr>
          <w:rFonts w:ascii="Arial" w:hAnsi="Arial" w:cs="Arial"/>
          <w:sz w:val="24"/>
          <w:szCs w:val="24"/>
          <w:lang w:val="pt-BR"/>
        </w:rPr>
        <w:t xml:space="preserve"> </w:t>
      </w:r>
      <w:r w:rsidR="00910C61">
        <w:rPr>
          <w:rFonts w:ascii="Arial" w:hAnsi="Arial" w:cs="Arial"/>
          <w:sz w:val="24"/>
          <w:szCs w:val="24"/>
          <w:lang w:val="pt-BR"/>
        </w:rPr>
        <w:t xml:space="preserve">o Campus José Ribeiro Filho </w:t>
      </w:r>
      <w:r w:rsidR="008E6B8C">
        <w:rPr>
          <w:rFonts w:ascii="Arial" w:hAnsi="Arial" w:cs="Arial"/>
          <w:sz w:val="24"/>
          <w:szCs w:val="24"/>
          <w:lang w:val="pt-BR"/>
        </w:rPr>
        <w:t>e</w:t>
      </w:r>
      <w:r w:rsidR="00003F70">
        <w:rPr>
          <w:rFonts w:ascii="Arial" w:hAnsi="Arial" w:cs="Arial"/>
          <w:sz w:val="24"/>
          <w:szCs w:val="24"/>
          <w:lang w:val="pt-BR"/>
        </w:rPr>
        <w:t xml:space="preserve">stá localizada a 14 </w:t>
      </w:r>
      <w:r w:rsidR="008E6B8C">
        <w:rPr>
          <w:rFonts w:ascii="Arial" w:hAnsi="Arial" w:cs="Arial"/>
          <w:sz w:val="24"/>
          <w:szCs w:val="24"/>
          <w:lang w:val="pt-BR"/>
        </w:rPr>
        <w:t>Km do núcleo administrativo da cidade</w:t>
      </w:r>
      <w:r w:rsidR="00910C61">
        <w:rPr>
          <w:rFonts w:ascii="Arial" w:hAnsi="Arial" w:cs="Arial"/>
          <w:sz w:val="24"/>
          <w:szCs w:val="24"/>
          <w:lang w:val="pt-BR"/>
        </w:rPr>
        <w:t xml:space="preserve"> de Porto Velho</w:t>
      </w:r>
      <w:r w:rsidR="008E6B8C">
        <w:rPr>
          <w:rFonts w:ascii="Arial" w:hAnsi="Arial" w:cs="Arial"/>
          <w:sz w:val="24"/>
          <w:szCs w:val="24"/>
          <w:lang w:val="pt-BR"/>
        </w:rPr>
        <w:t xml:space="preserve">. </w:t>
      </w:r>
    </w:p>
    <w:p w:rsidR="00197DD5" w:rsidRDefault="008E6B8C" w:rsidP="00D96F67">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À época, diziam-se duas coisas sobre tal distância. Os opositores da Ditadura Militar afirmavam que </w:t>
      </w:r>
      <w:r w:rsidR="000170C5">
        <w:rPr>
          <w:rFonts w:ascii="Arial" w:hAnsi="Arial" w:cs="Arial"/>
          <w:sz w:val="24"/>
          <w:szCs w:val="24"/>
          <w:lang w:val="pt-BR"/>
        </w:rPr>
        <w:t>o Campus foi construído</w:t>
      </w:r>
      <w:r>
        <w:rPr>
          <w:rFonts w:ascii="Arial" w:hAnsi="Arial" w:cs="Arial"/>
          <w:sz w:val="24"/>
          <w:szCs w:val="24"/>
          <w:lang w:val="pt-BR"/>
        </w:rPr>
        <w:t xml:space="preserve"> no meio da floresta para e</w:t>
      </w:r>
      <w:r w:rsidR="000755F7">
        <w:rPr>
          <w:rFonts w:ascii="Arial" w:hAnsi="Arial" w:cs="Arial"/>
          <w:sz w:val="24"/>
          <w:szCs w:val="24"/>
          <w:lang w:val="pt-BR"/>
        </w:rPr>
        <w:t>vitar que os movimentos revolucionários, geralmente oriundos das discussões acadêmicas, tivesse</w:t>
      </w:r>
      <w:r w:rsidR="00003F70">
        <w:rPr>
          <w:rFonts w:ascii="Arial" w:hAnsi="Arial" w:cs="Arial"/>
          <w:sz w:val="24"/>
          <w:szCs w:val="24"/>
          <w:lang w:val="pt-BR"/>
        </w:rPr>
        <w:t>m</w:t>
      </w:r>
      <w:r w:rsidR="000755F7">
        <w:rPr>
          <w:rFonts w:ascii="Arial" w:hAnsi="Arial" w:cs="Arial"/>
          <w:sz w:val="24"/>
          <w:szCs w:val="24"/>
          <w:lang w:val="pt-BR"/>
        </w:rPr>
        <w:t xml:space="preserve"> a oportunidade de </w:t>
      </w:r>
      <w:r w:rsidR="00464C08">
        <w:rPr>
          <w:rFonts w:ascii="Arial" w:hAnsi="Arial" w:cs="Arial"/>
          <w:sz w:val="24"/>
          <w:szCs w:val="24"/>
          <w:lang w:val="pt-BR"/>
        </w:rPr>
        <w:t>aliciar tão facilmente a população.</w:t>
      </w:r>
    </w:p>
    <w:p w:rsidR="000170C5" w:rsidRDefault="00197DD5" w:rsidP="003201B2">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Os defensores do Governo, ao contrário, diziam que a intenção dos militares era estratégica, pois ao colocar a UNIR em um loca</w:t>
      </w:r>
      <w:r w:rsidR="003B642F">
        <w:rPr>
          <w:rFonts w:ascii="Arial" w:hAnsi="Arial" w:cs="Arial"/>
          <w:sz w:val="24"/>
          <w:szCs w:val="24"/>
          <w:lang w:val="pt-BR"/>
        </w:rPr>
        <w:t>l</w:t>
      </w:r>
      <w:r>
        <w:rPr>
          <w:rFonts w:ascii="Arial" w:hAnsi="Arial" w:cs="Arial"/>
          <w:sz w:val="24"/>
          <w:szCs w:val="24"/>
          <w:lang w:val="pt-BR"/>
        </w:rPr>
        <w:t xml:space="preserve"> afastado da cidade, forçava os futuros administradores</w:t>
      </w:r>
      <w:r w:rsidR="008E6B8C">
        <w:rPr>
          <w:rFonts w:ascii="Arial" w:hAnsi="Arial" w:cs="Arial"/>
          <w:sz w:val="24"/>
          <w:szCs w:val="24"/>
          <w:lang w:val="pt-BR"/>
        </w:rPr>
        <w:t xml:space="preserve"> </w:t>
      </w:r>
      <w:r w:rsidR="003B642F">
        <w:rPr>
          <w:rFonts w:ascii="Arial" w:hAnsi="Arial" w:cs="Arial"/>
          <w:sz w:val="24"/>
          <w:szCs w:val="24"/>
          <w:lang w:val="pt-BR"/>
        </w:rPr>
        <w:t>do município ou do estado a expandir a cidade rumo à universidade, seja por meio de estradas, seja por meio de construções ao longo da BR 364.</w:t>
      </w:r>
      <w:r w:rsidR="003201B2">
        <w:rPr>
          <w:rFonts w:ascii="Arial" w:hAnsi="Arial" w:cs="Arial"/>
          <w:sz w:val="24"/>
          <w:szCs w:val="24"/>
          <w:lang w:val="pt-BR"/>
        </w:rPr>
        <w:t xml:space="preserve"> </w:t>
      </w:r>
      <w:r w:rsidR="000170C5">
        <w:rPr>
          <w:rFonts w:ascii="Arial" w:hAnsi="Arial" w:cs="Arial"/>
          <w:sz w:val="24"/>
          <w:szCs w:val="24"/>
          <w:lang w:val="pt-BR"/>
        </w:rPr>
        <w:t>Não há como se provar nenhuma dessas hipóteses, talvez elas sejam apenas resultado de confrontos políticos de outrora.</w:t>
      </w:r>
    </w:p>
    <w:p w:rsidR="00554FC4" w:rsidRDefault="00554FC4" w:rsidP="00D96F67">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 fato é que a lei que cria a UNIR é anterior à Carta Magna de 1988</w:t>
      </w:r>
      <w:r w:rsidR="007640AC">
        <w:rPr>
          <w:rFonts w:ascii="Arial" w:hAnsi="Arial" w:cs="Arial"/>
          <w:sz w:val="24"/>
          <w:szCs w:val="24"/>
          <w:lang w:val="pt-BR"/>
        </w:rPr>
        <w:t xml:space="preserve">, e em tal lei não </w:t>
      </w:r>
      <w:r w:rsidR="008D5A7B">
        <w:rPr>
          <w:rFonts w:ascii="Arial" w:hAnsi="Arial" w:cs="Arial"/>
          <w:sz w:val="24"/>
          <w:szCs w:val="24"/>
          <w:lang w:val="pt-BR"/>
        </w:rPr>
        <w:t>há nada sobre a Extensão Universit</w:t>
      </w:r>
      <w:r w:rsidR="00050109">
        <w:rPr>
          <w:rFonts w:ascii="Arial" w:hAnsi="Arial" w:cs="Arial"/>
          <w:sz w:val="24"/>
          <w:szCs w:val="24"/>
          <w:lang w:val="pt-BR"/>
        </w:rPr>
        <w:t>ária, limitando-se ao ensino e a pesquisa, como se percebe no artigo 2º da Lei em  tela:</w:t>
      </w:r>
    </w:p>
    <w:p w:rsidR="00F019CB" w:rsidRDefault="00F019CB" w:rsidP="00F019CB">
      <w:pPr>
        <w:pStyle w:val="Textodenotaderodap"/>
        <w:spacing w:after="200"/>
        <w:ind w:left="2268"/>
        <w:jc w:val="both"/>
        <w:rPr>
          <w:rFonts w:ascii="Arial" w:hAnsi="Arial" w:cs="Arial"/>
          <w:shd w:val="clear" w:color="auto" w:fill="FFFFFF"/>
          <w:lang w:val="pt-BR"/>
        </w:rPr>
      </w:pPr>
      <w:r w:rsidRPr="00F019CB">
        <w:rPr>
          <w:rFonts w:ascii="Arial" w:hAnsi="Arial" w:cs="Arial"/>
          <w:shd w:val="clear" w:color="auto" w:fill="FFFFFF"/>
          <w:lang w:val="pt-BR"/>
        </w:rPr>
        <w:t>Art. 2º - A Fundação Universidade Federal de Rondônia, vinculada ao Ministério da Educação e Cultura, terá por objetivo ministrar o ensino superior e desenvolver a pesquisa, as ciências, as letras e as artes, regendo-se por Estatuto e Regimento Geral, aprovados na forma da legislação vigente, no prazo máximo de 12 (doze) meses.</w:t>
      </w:r>
    </w:p>
    <w:p w:rsidR="00003F70" w:rsidRPr="00F019CB" w:rsidRDefault="00003F70" w:rsidP="00F019CB">
      <w:pPr>
        <w:pStyle w:val="Textodenotaderodap"/>
        <w:spacing w:after="200"/>
        <w:ind w:left="2268"/>
        <w:jc w:val="both"/>
        <w:rPr>
          <w:rFonts w:ascii="Arial" w:hAnsi="Arial" w:cs="Arial"/>
          <w:sz w:val="24"/>
          <w:szCs w:val="24"/>
          <w:lang w:val="pt-BR"/>
        </w:rPr>
      </w:pPr>
    </w:p>
    <w:p w:rsidR="00F019CB" w:rsidRDefault="00451207" w:rsidP="001F5A1D">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lastRenderedPageBreak/>
        <w:t>Como se vê, a extensão não faz parte dos objetivos centrais da</w:t>
      </w:r>
      <w:r w:rsidR="00A00176">
        <w:rPr>
          <w:rFonts w:ascii="Arial" w:hAnsi="Arial" w:cs="Arial"/>
          <w:sz w:val="24"/>
          <w:szCs w:val="24"/>
          <w:lang w:val="pt-BR"/>
        </w:rPr>
        <w:t xml:space="preserve"> UNIR, ao menos naquele momento, pois </w:t>
      </w:r>
      <w:r w:rsidR="00B67899">
        <w:rPr>
          <w:rFonts w:ascii="Arial" w:hAnsi="Arial" w:cs="Arial"/>
          <w:sz w:val="24"/>
          <w:szCs w:val="24"/>
          <w:lang w:val="pt-BR"/>
        </w:rPr>
        <w:t>a LDB que vigia até então</w:t>
      </w:r>
      <w:r w:rsidR="005F6EBE">
        <w:rPr>
          <w:rFonts w:ascii="Arial" w:hAnsi="Arial" w:cs="Arial"/>
          <w:sz w:val="24"/>
          <w:szCs w:val="24"/>
          <w:lang w:val="pt-BR"/>
        </w:rPr>
        <w:t>, ou seja, a Lei 5.692/71</w:t>
      </w:r>
      <w:r w:rsidR="000E40E4">
        <w:rPr>
          <w:rFonts w:ascii="Arial" w:hAnsi="Arial" w:cs="Arial"/>
          <w:sz w:val="24"/>
          <w:szCs w:val="24"/>
          <w:lang w:val="pt-BR"/>
        </w:rPr>
        <w:t>,</w:t>
      </w:r>
      <w:r w:rsidR="001F5A1D">
        <w:rPr>
          <w:rFonts w:ascii="Arial" w:hAnsi="Arial" w:cs="Arial"/>
          <w:sz w:val="24"/>
          <w:szCs w:val="24"/>
          <w:lang w:val="pt-BR"/>
        </w:rPr>
        <w:t xml:space="preserve"> nada dispunha sobre o tema, alias nem ela nem as suas antecessoras, como é o caso da LBB/61, </w:t>
      </w:r>
      <w:r w:rsidR="00350267">
        <w:rPr>
          <w:rFonts w:ascii="Arial" w:hAnsi="Arial" w:cs="Arial"/>
          <w:sz w:val="24"/>
          <w:szCs w:val="24"/>
          <w:lang w:val="pt-BR"/>
        </w:rPr>
        <w:t>embora</w:t>
      </w:r>
      <w:r w:rsidR="00B67899">
        <w:rPr>
          <w:rFonts w:ascii="Arial" w:hAnsi="Arial" w:cs="Arial"/>
          <w:sz w:val="24"/>
          <w:szCs w:val="24"/>
          <w:lang w:val="pt-BR"/>
        </w:rPr>
        <w:t xml:space="preserve"> </w:t>
      </w:r>
      <w:r w:rsidR="00350267">
        <w:rPr>
          <w:rFonts w:ascii="Arial" w:hAnsi="Arial" w:cs="Arial"/>
          <w:sz w:val="24"/>
          <w:szCs w:val="24"/>
          <w:lang w:val="pt-BR"/>
        </w:rPr>
        <w:t xml:space="preserve">o </w:t>
      </w:r>
      <w:r w:rsidR="00B67899">
        <w:rPr>
          <w:rFonts w:ascii="Arial" w:hAnsi="Arial" w:cs="Arial"/>
          <w:sz w:val="24"/>
          <w:szCs w:val="24"/>
          <w:lang w:val="pt-BR"/>
        </w:rPr>
        <w:t>título XI</w:t>
      </w:r>
      <w:r w:rsidR="00350267">
        <w:rPr>
          <w:rFonts w:ascii="Arial" w:hAnsi="Arial" w:cs="Arial"/>
          <w:sz w:val="24"/>
          <w:szCs w:val="24"/>
          <w:lang w:val="pt-BR"/>
        </w:rPr>
        <w:t xml:space="preserve"> desta</w:t>
      </w:r>
      <w:r w:rsidR="00B67899">
        <w:rPr>
          <w:rFonts w:ascii="Arial" w:hAnsi="Arial" w:cs="Arial"/>
          <w:sz w:val="24"/>
          <w:szCs w:val="24"/>
          <w:lang w:val="pt-BR"/>
        </w:rPr>
        <w:t xml:space="preserve"> especificasse a assistência social, não sendo esta, porém, exclusividade das universidades, mas uma prestação de serviço muito parecida com a que as igrejas ofereciam:</w:t>
      </w:r>
    </w:p>
    <w:p w:rsidR="00B67899" w:rsidRDefault="00B67899" w:rsidP="003201B2">
      <w:pPr>
        <w:pStyle w:val="Textodenotaderodap"/>
        <w:ind w:left="2268"/>
        <w:jc w:val="both"/>
        <w:rPr>
          <w:rStyle w:val="apple-converted-space"/>
          <w:rFonts w:ascii="Arial" w:hAnsi="Arial" w:cs="Arial"/>
          <w:shd w:val="clear" w:color="auto" w:fill="FFFFFF"/>
          <w:lang w:val="pt-BR"/>
        </w:rPr>
      </w:pPr>
      <w:r w:rsidRPr="00B67899">
        <w:rPr>
          <w:rFonts w:ascii="Arial" w:hAnsi="Arial" w:cs="Arial"/>
          <w:shd w:val="clear" w:color="auto" w:fill="FFFFFF"/>
          <w:lang w:val="pt-BR"/>
        </w:rPr>
        <w:t>Art. 90. Em cooperação com outros órgãos ou não, incumbe aos sistemas de ensino, técnica e administrativamente, prover, bem como orientar, fiscalizar e estimular os serviços de assistência social, médico-odontológico e de enfermagem aos alunos.</w:t>
      </w:r>
      <w:r w:rsidRPr="00B67899">
        <w:rPr>
          <w:rStyle w:val="apple-converted-space"/>
          <w:rFonts w:ascii="Arial" w:hAnsi="Arial" w:cs="Arial"/>
          <w:shd w:val="clear" w:color="auto" w:fill="FFFFFF"/>
          <w:lang w:val="pt-BR"/>
        </w:rPr>
        <w:t> </w:t>
      </w:r>
      <w:r w:rsidR="003201B2">
        <w:rPr>
          <w:rFonts w:ascii="Arial" w:hAnsi="Arial" w:cs="Arial"/>
          <w:lang w:val="pt-BR"/>
        </w:rPr>
        <w:br/>
      </w:r>
      <w:r w:rsidRPr="00B67899">
        <w:rPr>
          <w:rFonts w:ascii="Arial" w:hAnsi="Arial" w:cs="Arial"/>
          <w:shd w:val="clear" w:color="auto" w:fill="FFFFFF"/>
          <w:lang w:val="pt-BR"/>
        </w:rPr>
        <w:t>Art. 91. A assistência social escolar será prestada nas escolas, sob a orientação dos respectivos diretores, através de serviços que atendam ao tratamento dos casos individuais, à aplicação de técnicas de grupo e à organização social da comunidade.</w:t>
      </w:r>
      <w:r w:rsidRPr="00B67899">
        <w:rPr>
          <w:rStyle w:val="apple-converted-space"/>
          <w:rFonts w:ascii="Arial" w:hAnsi="Arial" w:cs="Arial"/>
          <w:shd w:val="clear" w:color="auto" w:fill="FFFFFF"/>
          <w:lang w:val="pt-BR"/>
        </w:rPr>
        <w:t> </w:t>
      </w:r>
    </w:p>
    <w:p w:rsidR="00694BDE" w:rsidRPr="00B67899" w:rsidRDefault="00694BDE" w:rsidP="00B67899">
      <w:pPr>
        <w:pStyle w:val="Textodenotaderodap"/>
        <w:spacing w:after="200"/>
        <w:ind w:left="2268"/>
        <w:jc w:val="both"/>
        <w:rPr>
          <w:rFonts w:ascii="Arial" w:hAnsi="Arial" w:cs="Arial"/>
          <w:lang w:val="pt-BR"/>
        </w:rPr>
      </w:pPr>
    </w:p>
    <w:p w:rsidR="005A2E78" w:rsidRDefault="005A2E78" w:rsidP="00D96F67">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A LDB/61 dispunha apenas sobre um tipo es</w:t>
      </w:r>
      <w:r w:rsidR="00877A58">
        <w:rPr>
          <w:rFonts w:ascii="Arial" w:hAnsi="Arial" w:cs="Arial"/>
          <w:sz w:val="24"/>
          <w:szCs w:val="24"/>
          <w:lang w:val="pt-BR"/>
        </w:rPr>
        <w:t xml:space="preserve">pecífico de extensão, o qual </w:t>
      </w:r>
      <w:r>
        <w:rPr>
          <w:rFonts w:ascii="Arial" w:hAnsi="Arial" w:cs="Arial"/>
          <w:sz w:val="24"/>
          <w:szCs w:val="24"/>
          <w:lang w:val="pt-BR"/>
        </w:rPr>
        <w:t>aparece nos objetivos do ensino superior:</w:t>
      </w:r>
    </w:p>
    <w:p w:rsidR="005A2E78" w:rsidRPr="00584CD2" w:rsidRDefault="005A2E78" w:rsidP="00584CD2">
      <w:pPr>
        <w:spacing w:after="0" w:line="240" w:lineRule="auto"/>
        <w:ind w:left="2268"/>
        <w:rPr>
          <w:rFonts w:ascii="Arial" w:eastAsia="Times New Roman" w:hAnsi="Arial" w:cs="Arial"/>
          <w:sz w:val="20"/>
          <w:szCs w:val="20"/>
          <w:lang w:val="pt-BR" w:eastAsia="pt-BR"/>
        </w:rPr>
      </w:pPr>
      <w:r w:rsidRPr="00584CD2">
        <w:rPr>
          <w:rFonts w:ascii="Arial" w:eastAsia="Times New Roman" w:hAnsi="Arial" w:cs="Arial"/>
          <w:sz w:val="20"/>
          <w:szCs w:val="20"/>
          <w:shd w:val="clear" w:color="auto" w:fill="FFFFFF"/>
          <w:lang w:val="pt-BR" w:eastAsia="pt-BR"/>
        </w:rPr>
        <w:t>Art. 69. Nos estabelecimentos de ensino superior podem ser ministrados os seguintes cursos: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
        <w:gridCol w:w="450"/>
        <w:gridCol w:w="8277"/>
      </w:tblGrid>
      <w:tr w:rsidR="005A2E78" w:rsidRPr="009A52D6" w:rsidTr="005A2E78">
        <w:tc>
          <w:tcPr>
            <w:tcW w:w="300" w:type="dxa"/>
            <w:shd w:val="clear" w:color="auto" w:fill="FFFFFF"/>
            <w:tcMar>
              <w:top w:w="0" w:type="dxa"/>
              <w:left w:w="120" w:type="dxa"/>
              <w:bottom w:w="0" w:type="dxa"/>
              <w:right w:w="120" w:type="dxa"/>
            </w:tcMar>
            <w:vAlign w:val="center"/>
            <w:hideMark/>
          </w:tcPr>
          <w:p w:rsidR="005A2E78" w:rsidRPr="00584CD2" w:rsidRDefault="005A2E78" w:rsidP="005A2E78">
            <w:pPr>
              <w:spacing w:after="0" w:line="240" w:lineRule="auto"/>
              <w:rPr>
                <w:rFonts w:ascii="Arial" w:eastAsia="Times New Roman" w:hAnsi="Arial" w:cs="Arial"/>
                <w:sz w:val="20"/>
                <w:szCs w:val="20"/>
                <w:lang w:val="pt-BR" w:eastAsia="pt-BR"/>
              </w:rPr>
            </w:pPr>
          </w:p>
        </w:tc>
        <w:tc>
          <w:tcPr>
            <w:tcW w:w="450" w:type="dxa"/>
            <w:shd w:val="clear" w:color="auto" w:fill="FFFFFF"/>
            <w:tcMar>
              <w:top w:w="0" w:type="dxa"/>
              <w:left w:w="120" w:type="dxa"/>
              <w:bottom w:w="0" w:type="dxa"/>
              <w:right w:w="120" w:type="dxa"/>
            </w:tcMar>
            <w:vAlign w:val="center"/>
            <w:hideMark/>
          </w:tcPr>
          <w:p w:rsidR="005A2E78" w:rsidRPr="00584CD2" w:rsidRDefault="005A2E78" w:rsidP="00584CD2">
            <w:pPr>
              <w:spacing w:after="0" w:line="240" w:lineRule="auto"/>
              <w:rPr>
                <w:rFonts w:ascii="Arial" w:eastAsia="Times New Roman" w:hAnsi="Arial" w:cs="Arial"/>
                <w:sz w:val="20"/>
                <w:szCs w:val="20"/>
                <w:lang w:val="pt-BR" w:eastAsia="pt-BR"/>
              </w:rPr>
            </w:pPr>
          </w:p>
        </w:tc>
        <w:tc>
          <w:tcPr>
            <w:tcW w:w="0" w:type="auto"/>
            <w:shd w:val="clear" w:color="auto" w:fill="FFFFFF"/>
            <w:tcMar>
              <w:top w:w="0" w:type="dxa"/>
              <w:left w:w="120" w:type="dxa"/>
              <w:bottom w:w="0" w:type="dxa"/>
              <w:right w:w="120" w:type="dxa"/>
            </w:tcMar>
            <w:vAlign w:val="center"/>
            <w:hideMark/>
          </w:tcPr>
          <w:p w:rsidR="005A2E78" w:rsidRPr="00584CD2" w:rsidRDefault="00584CD2" w:rsidP="00584CD2">
            <w:pPr>
              <w:spacing w:after="0" w:line="240" w:lineRule="auto"/>
              <w:ind w:left="1518"/>
              <w:jc w:val="both"/>
              <w:rPr>
                <w:rFonts w:ascii="Arial" w:eastAsia="Times New Roman" w:hAnsi="Arial" w:cs="Arial"/>
                <w:sz w:val="20"/>
                <w:szCs w:val="20"/>
                <w:lang w:val="pt-BR" w:eastAsia="pt-BR"/>
              </w:rPr>
            </w:pPr>
            <w:r w:rsidRPr="00584CD2">
              <w:rPr>
                <w:rFonts w:ascii="Arial" w:eastAsia="Times New Roman" w:hAnsi="Arial" w:cs="Arial"/>
                <w:sz w:val="20"/>
                <w:szCs w:val="20"/>
                <w:lang w:val="pt-BR" w:eastAsia="pt-BR"/>
              </w:rPr>
              <w:t xml:space="preserve">a) </w:t>
            </w:r>
            <w:r w:rsidR="005A2E78" w:rsidRPr="00584CD2">
              <w:rPr>
                <w:rFonts w:ascii="Arial" w:eastAsia="Times New Roman" w:hAnsi="Arial" w:cs="Arial"/>
                <w:sz w:val="20"/>
                <w:szCs w:val="20"/>
                <w:lang w:val="pt-BR" w:eastAsia="pt-BR"/>
              </w:rPr>
              <w:t>de graduação, abertos à matrícula de candidatos que hajam concluído o ciclo colegial ou equivalente, e obtido classificação em concurso de habilitação;</w:t>
            </w:r>
          </w:p>
        </w:tc>
      </w:tr>
    </w:tbl>
    <w:p w:rsidR="005A2E78" w:rsidRPr="00584CD2" w:rsidRDefault="005A2E78" w:rsidP="005A2E78">
      <w:pPr>
        <w:spacing w:after="0" w:line="240" w:lineRule="auto"/>
        <w:rPr>
          <w:rFonts w:ascii="Arial" w:eastAsia="Times New Roman" w:hAnsi="Arial" w:cs="Arial"/>
          <w:vanish/>
          <w:sz w:val="20"/>
          <w:szCs w:val="20"/>
          <w:lang w:val="pt-BR" w:eastAsia="pt-B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
        <w:gridCol w:w="450"/>
        <w:gridCol w:w="8277"/>
      </w:tblGrid>
      <w:tr w:rsidR="005A2E78" w:rsidRPr="009A52D6" w:rsidTr="005A2E78">
        <w:tc>
          <w:tcPr>
            <w:tcW w:w="300" w:type="dxa"/>
            <w:shd w:val="clear" w:color="auto" w:fill="FFFFFF"/>
            <w:tcMar>
              <w:top w:w="0" w:type="dxa"/>
              <w:left w:w="120" w:type="dxa"/>
              <w:bottom w:w="0" w:type="dxa"/>
              <w:right w:w="120" w:type="dxa"/>
            </w:tcMar>
            <w:vAlign w:val="center"/>
            <w:hideMark/>
          </w:tcPr>
          <w:p w:rsidR="005A2E78" w:rsidRPr="00584CD2" w:rsidRDefault="005A2E78" w:rsidP="00584CD2">
            <w:pPr>
              <w:spacing w:after="0" w:line="240" w:lineRule="auto"/>
              <w:ind w:left="1560"/>
              <w:rPr>
                <w:rFonts w:ascii="Arial" w:eastAsia="Times New Roman" w:hAnsi="Arial" w:cs="Arial"/>
                <w:sz w:val="20"/>
                <w:szCs w:val="20"/>
                <w:lang w:val="pt-BR" w:eastAsia="pt-BR"/>
              </w:rPr>
            </w:pPr>
          </w:p>
        </w:tc>
        <w:tc>
          <w:tcPr>
            <w:tcW w:w="450" w:type="dxa"/>
            <w:shd w:val="clear" w:color="auto" w:fill="FFFFFF"/>
            <w:tcMar>
              <w:top w:w="0" w:type="dxa"/>
              <w:left w:w="120" w:type="dxa"/>
              <w:bottom w:w="0" w:type="dxa"/>
              <w:right w:w="120" w:type="dxa"/>
            </w:tcMar>
            <w:vAlign w:val="center"/>
            <w:hideMark/>
          </w:tcPr>
          <w:p w:rsidR="005A2E78" w:rsidRPr="00584CD2" w:rsidRDefault="005A2E78" w:rsidP="00584CD2">
            <w:pPr>
              <w:spacing w:after="0" w:line="240" w:lineRule="auto"/>
              <w:ind w:left="1560"/>
              <w:jc w:val="right"/>
              <w:rPr>
                <w:rFonts w:ascii="Arial" w:eastAsia="Times New Roman" w:hAnsi="Arial" w:cs="Arial"/>
                <w:sz w:val="20"/>
                <w:szCs w:val="20"/>
                <w:lang w:val="pt-BR" w:eastAsia="pt-BR"/>
              </w:rPr>
            </w:pPr>
          </w:p>
        </w:tc>
        <w:tc>
          <w:tcPr>
            <w:tcW w:w="0" w:type="auto"/>
            <w:shd w:val="clear" w:color="auto" w:fill="FFFFFF"/>
            <w:tcMar>
              <w:top w:w="0" w:type="dxa"/>
              <w:left w:w="120" w:type="dxa"/>
              <w:bottom w:w="0" w:type="dxa"/>
              <w:right w:w="120" w:type="dxa"/>
            </w:tcMar>
            <w:vAlign w:val="center"/>
            <w:hideMark/>
          </w:tcPr>
          <w:p w:rsidR="005A2E78" w:rsidRPr="00584CD2" w:rsidRDefault="00584CD2" w:rsidP="00584CD2">
            <w:pPr>
              <w:spacing w:after="0" w:line="240" w:lineRule="auto"/>
              <w:ind w:left="1560"/>
              <w:jc w:val="both"/>
              <w:rPr>
                <w:rFonts w:ascii="Arial" w:eastAsia="Times New Roman" w:hAnsi="Arial" w:cs="Arial"/>
                <w:sz w:val="20"/>
                <w:szCs w:val="20"/>
                <w:lang w:val="pt-BR" w:eastAsia="pt-BR"/>
              </w:rPr>
            </w:pPr>
            <w:r w:rsidRPr="00584CD2">
              <w:rPr>
                <w:rFonts w:ascii="Arial" w:eastAsia="Times New Roman" w:hAnsi="Arial" w:cs="Arial"/>
                <w:sz w:val="20"/>
                <w:szCs w:val="20"/>
                <w:lang w:val="pt-BR" w:eastAsia="pt-BR"/>
              </w:rPr>
              <w:t xml:space="preserve">b) </w:t>
            </w:r>
            <w:r w:rsidR="005A2E78" w:rsidRPr="00584CD2">
              <w:rPr>
                <w:rFonts w:ascii="Arial" w:eastAsia="Times New Roman" w:hAnsi="Arial" w:cs="Arial"/>
                <w:sz w:val="20"/>
                <w:szCs w:val="20"/>
                <w:lang w:val="pt-BR" w:eastAsia="pt-BR"/>
              </w:rPr>
              <w:t>de pós-graduação, abertos a matrícula de candidatos que hajam concluído o curso de graduação e obtido o respectivo diploma;</w:t>
            </w:r>
          </w:p>
        </w:tc>
      </w:tr>
    </w:tbl>
    <w:p w:rsidR="005A2E78" w:rsidRPr="00584CD2" w:rsidRDefault="005A2E78" w:rsidP="00584CD2">
      <w:pPr>
        <w:spacing w:after="0" w:line="240" w:lineRule="auto"/>
        <w:ind w:left="1560"/>
        <w:rPr>
          <w:rFonts w:ascii="Arial" w:eastAsia="Times New Roman" w:hAnsi="Arial" w:cs="Arial"/>
          <w:vanish/>
          <w:sz w:val="20"/>
          <w:szCs w:val="20"/>
          <w:lang w:val="pt-BR" w:eastAsia="pt-B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0"/>
        <w:gridCol w:w="450"/>
        <w:gridCol w:w="8277"/>
      </w:tblGrid>
      <w:tr w:rsidR="00584CD2" w:rsidRPr="009A52D6" w:rsidTr="005A2E78">
        <w:tc>
          <w:tcPr>
            <w:tcW w:w="300" w:type="dxa"/>
            <w:shd w:val="clear" w:color="auto" w:fill="FFFFFF"/>
            <w:tcMar>
              <w:top w:w="0" w:type="dxa"/>
              <w:left w:w="120" w:type="dxa"/>
              <w:bottom w:w="0" w:type="dxa"/>
              <w:right w:w="120" w:type="dxa"/>
            </w:tcMar>
            <w:vAlign w:val="center"/>
            <w:hideMark/>
          </w:tcPr>
          <w:p w:rsidR="005A2E78" w:rsidRPr="00584CD2" w:rsidRDefault="005A2E78" w:rsidP="00584CD2">
            <w:pPr>
              <w:spacing w:after="0" w:line="240" w:lineRule="auto"/>
              <w:ind w:left="1560"/>
              <w:rPr>
                <w:rFonts w:ascii="Arial" w:eastAsia="Times New Roman" w:hAnsi="Arial" w:cs="Arial"/>
                <w:sz w:val="20"/>
                <w:szCs w:val="20"/>
                <w:lang w:val="pt-BR" w:eastAsia="pt-BR"/>
              </w:rPr>
            </w:pPr>
          </w:p>
        </w:tc>
        <w:tc>
          <w:tcPr>
            <w:tcW w:w="450" w:type="dxa"/>
            <w:shd w:val="clear" w:color="auto" w:fill="FFFFFF"/>
            <w:tcMar>
              <w:top w:w="0" w:type="dxa"/>
              <w:left w:w="120" w:type="dxa"/>
              <w:bottom w:w="0" w:type="dxa"/>
              <w:right w:w="120" w:type="dxa"/>
            </w:tcMar>
            <w:vAlign w:val="center"/>
            <w:hideMark/>
          </w:tcPr>
          <w:p w:rsidR="005A2E78" w:rsidRPr="00584CD2" w:rsidRDefault="005A2E78" w:rsidP="00584CD2">
            <w:pPr>
              <w:spacing w:after="0" w:line="240" w:lineRule="auto"/>
              <w:ind w:left="1560"/>
              <w:jc w:val="right"/>
              <w:rPr>
                <w:rFonts w:ascii="Arial" w:eastAsia="Times New Roman" w:hAnsi="Arial" w:cs="Arial"/>
                <w:sz w:val="20"/>
                <w:szCs w:val="20"/>
                <w:lang w:val="pt-BR" w:eastAsia="pt-BR"/>
              </w:rPr>
            </w:pPr>
          </w:p>
        </w:tc>
        <w:tc>
          <w:tcPr>
            <w:tcW w:w="0" w:type="auto"/>
            <w:shd w:val="clear" w:color="auto" w:fill="FFFFFF"/>
            <w:tcMar>
              <w:top w:w="0" w:type="dxa"/>
              <w:left w:w="120" w:type="dxa"/>
              <w:bottom w:w="0" w:type="dxa"/>
              <w:right w:w="120" w:type="dxa"/>
            </w:tcMar>
            <w:vAlign w:val="center"/>
            <w:hideMark/>
          </w:tcPr>
          <w:p w:rsidR="005A2E78" w:rsidRPr="00584CD2" w:rsidRDefault="00584CD2" w:rsidP="00584CD2">
            <w:pPr>
              <w:spacing w:after="0" w:line="240" w:lineRule="auto"/>
              <w:ind w:left="1560"/>
              <w:jc w:val="both"/>
              <w:rPr>
                <w:rFonts w:ascii="Arial" w:eastAsia="Times New Roman" w:hAnsi="Arial" w:cs="Arial"/>
                <w:sz w:val="20"/>
                <w:szCs w:val="20"/>
                <w:lang w:val="pt-BR" w:eastAsia="pt-BR"/>
              </w:rPr>
            </w:pPr>
            <w:r w:rsidRPr="00584CD2">
              <w:rPr>
                <w:rFonts w:ascii="Arial" w:eastAsia="Times New Roman" w:hAnsi="Arial" w:cs="Arial"/>
                <w:sz w:val="20"/>
                <w:szCs w:val="20"/>
                <w:lang w:val="pt-BR" w:eastAsia="pt-BR"/>
              </w:rPr>
              <w:t xml:space="preserve">c) </w:t>
            </w:r>
            <w:r w:rsidR="005A2E78" w:rsidRPr="00584CD2">
              <w:rPr>
                <w:rFonts w:ascii="Arial" w:eastAsia="Times New Roman" w:hAnsi="Arial" w:cs="Arial"/>
                <w:sz w:val="20"/>
                <w:szCs w:val="20"/>
                <w:lang w:val="pt-BR" w:eastAsia="pt-BR"/>
              </w:rPr>
              <w:t>de especialização, aperfeiçoamento e extensão, ou quaisquer outros, a juízo do respectivo instituto de ensino abertos a candidatos com o preparo e os requisitos que vierem a ser exigidos.</w:t>
            </w:r>
          </w:p>
        </w:tc>
      </w:tr>
    </w:tbl>
    <w:p w:rsidR="005A2E78" w:rsidRDefault="005A2E78" w:rsidP="00D96F67">
      <w:pPr>
        <w:pStyle w:val="Textodenotaderodap"/>
        <w:spacing w:after="200" w:line="360" w:lineRule="auto"/>
        <w:ind w:firstLine="1418"/>
        <w:jc w:val="both"/>
        <w:rPr>
          <w:rFonts w:ascii="Arial" w:hAnsi="Arial" w:cs="Arial"/>
          <w:sz w:val="24"/>
          <w:szCs w:val="24"/>
          <w:lang w:val="pt-BR"/>
        </w:rPr>
      </w:pPr>
    </w:p>
    <w:p w:rsidR="009D5BAF" w:rsidRPr="0052488C" w:rsidRDefault="005A2E78" w:rsidP="009367F3">
      <w:pPr>
        <w:pStyle w:val="Textodenotaderodap"/>
        <w:spacing w:after="200" w:line="360" w:lineRule="auto"/>
        <w:ind w:firstLine="1418"/>
        <w:jc w:val="both"/>
        <w:rPr>
          <w:rFonts w:ascii="Arial" w:hAnsi="Arial" w:cs="Arial"/>
          <w:sz w:val="24"/>
          <w:szCs w:val="24"/>
          <w:lang w:val="pt-BR"/>
        </w:rPr>
      </w:pPr>
      <w:r w:rsidRPr="001A3262">
        <w:rPr>
          <w:rFonts w:ascii="Arial" w:hAnsi="Arial" w:cs="Arial"/>
          <w:sz w:val="24"/>
          <w:szCs w:val="24"/>
          <w:lang w:val="pt-BR"/>
        </w:rPr>
        <w:t>Infere-se, portanto, que a Extensão não estaria mesclada ao ensino e a pesquisa de forma obrigatória, mas apenas ao ensino, ou seja, a extensão serviria como uma forma de reforçar ou aprimorar o ensino tão-somente.</w:t>
      </w:r>
      <w:r w:rsidR="00240B64" w:rsidRPr="001A3262">
        <w:rPr>
          <w:rFonts w:ascii="Arial" w:hAnsi="Arial" w:cs="Arial"/>
          <w:sz w:val="24"/>
          <w:szCs w:val="24"/>
          <w:lang w:val="pt-BR"/>
        </w:rPr>
        <w:t xml:space="preserve"> E não é apenas isso que </w:t>
      </w:r>
      <w:r w:rsidR="00676C44">
        <w:rPr>
          <w:rFonts w:ascii="Arial" w:hAnsi="Arial" w:cs="Arial"/>
          <w:sz w:val="24"/>
          <w:szCs w:val="24"/>
          <w:lang w:val="pt-BR"/>
        </w:rPr>
        <w:t>se constitui</w:t>
      </w:r>
      <w:r w:rsidR="00240B64" w:rsidRPr="001A3262">
        <w:rPr>
          <w:rFonts w:ascii="Arial" w:hAnsi="Arial" w:cs="Arial"/>
          <w:sz w:val="24"/>
          <w:szCs w:val="24"/>
          <w:lang w:val="pt-BR"/>
        </w:rPr>
        <w:t xml:space="preserve"> no conceito de extensão univers</w:t>
      </w:r>
      <w:r w:rsidR="0071247D" w:rsidRPr="001A3262">
        <w:rPr>
          <w:rFonts w:ascii="Arial" w:hAnsi="Arial" w:cs="Arial"/>
          <w:sz w:val="24"/>
          <w:szCs w:val="24"/>
          <w:lang w:val="pt-BR"/>
        </w:rPr>
        <w:t>i</w:t>
      </w:r>
      <w:r w:rsidR="00240B64" w:rsidRPr="001A3262">
        <w:rPr>
          <w:rFonts w:ascii="Arial" w:hAnsi="Arial" w:cs="Arial"/>
          <w:sz w:val="24"/>
          <w:szCs w:val="24"/>
          <w:lang w:val="pt-BR"/>
        </w:rPr>
        <w:t>tária.</w:t>
      </w:r>
      <w:r w:rsidRPr="001A3262">
        <w:rPr>
          <w:rFonts w:ascii="Arial" w:hAnsi="Arial" w:cs="Arial"/>
          <w:sz w:val="24"/>
          <w:szCs w:val="24"/>
          <w:lang w:val="pt-BR"/>
        </w:rPr>
        <w:t xml:space="preserve"> </w:t>
      </w:r>
      <w:r w:rsidR="008569CF">
        <w:rPr>
          <w:rFonts w:ascii="Arial" w:hAnsi="Arial" w:cs="Arial"/>
          <w:sz w:val="24"/>
          <w:szCs w:val="24"/>
          <w:lang w:val="pt-BR"/>
        </w:rPr>
        <w:t>Desta forma, a UNIR é criada com um objetivo central de dedicar-se ao ensino e a pesquisa, mas a extensão não compunha uma de suas bases.</w:t>
      </w:r>
    </w:p>
    <w:p w:rsidR="00663361" w:rsidRDefault="00663361" w:rsidP="00663361">
      <w:pPr>
        <w:pStyle w:val="Textodenotaderodap"/>
        <w:spacing w:after="200" w:line="360" w:lineRule="auto"/>
        <w:jc w:val="both"/>
        <w:rPr>
          <w:rFonts w:ascii="Arial" w:hAnsi="Arial" w:cs="Arial"/>
          <w:b/>
          <w:sz w:val="24"/>
          <w:szCs w:val="24"/>
          <w:lang w:val="pt-BR"/>
        </w:rPr>
      </w:pPr>
      <w:r w:rsidRPr="001A4B23">
        <w:rPr>
          <w:rFonts w:ascii="Arial" w:hAnsi="Arial" w:cs="Arial"/>
          <w:b/>
          <w:sz w:val="24"/>
          <w:szCs w:val="24"/>
          <w:lang w:val="pt-BR"/>
        </w:rPr>
        <w:t>4.2. A legislação interna sobre a extensão</w:t>
      </w:r>
    </w:p>
    <w:p w:rsidR="000F2ACA" w:rsidRPr="001A4B23" w:rsidRDefault="000F2ACA" w:rsidP="00663361">
      <w:pPr>
        <w:pStyle w:val="Textodenotaderodap"/>
        <w:spacing w:after="200" w:line="360" w:lineRule="auto"/>
        <w:jc w:val="both"/>
        <w:rPr>
          <w:rFonts w:ascii="Arial" w:hAnsi="Arial" w:cs="Arial"/>
          <w:b/>
          <w:sz w:val="24"/>
          <w:szCs w:val="24"/>
          <w:lang w:val="pt-BR"/>
        </w:rPr>
      </w:pPr>
    </w:p>
    <w:p w:rsidR="00D918C9" w:rsidRDefault="001A4B23"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 Estatuto da U</w:t>
      </w:r>
      <w:r w:rsidR="006B1E57">
        <w:rPr>
          <w:rFonts w:ascii="Arial" w:hAnsi="Arial" w:cs="Arial"/>
          <w:sz w:val="24"/>
          <w:szCs w:val="24"/>
          <w:lang w:val="pt-BR"/>
        </w:rPr>
        <w:t>NIR</w:t>
      </w:r>
      <w:r>
        <w:rPr>
          <w:rFonts w:ascii="Arial" w:hAnsi="Arial" w:cs="Arial"/>
          <w:sz w:val="24"/>
          <w:szCs w:val="24"/>
          <w:lang w:val="pt-BR"/>
        </w:rPr>
        <w:t xml:space="preserve"> </w:t>
      </w:r>
      <w:r w:rsidR="00F70335">
        <w:rPr>
          <w:rFonts w:ascii="Arial" w:hAnsi="Arial" w:cs="Arial"/>
          <w:sz w:val="24"/>
          <w:szCs w:val="24"/>
          <w:lang w:val="pt-BR"/>
        </w:rPr>
        <w:t>(</w:t>
      </w:r>
      <w:r w:rsidR="00835F62">
        <w:rPr>
          <w:rFonts w:ascii="Arial" w:hAnsi="Arial" w:cs="Arial"/>
          <w:sz w:val="24"/>
          <w:szCs w:val="24"/>
          <w:lang w:val="pt-BR"/>
        </w:rPr>
        <w:t>criado com</w:t>
      </w:r>
      <w:r>
        <w:rPr>
          <w:rFonts w:ascii="Arial" w:hAnsi="Arial" w:cs="Arial"/>
          <w:sz w:val="24"/>
          <w:szCs w:val="24"/>
          <w:lang w:val="pt-BR"/>
        </w:rPr>
        <w:t xml:space="preserve"> a Resolução nº 135/CONSUN, de 13 de outubro de 1998</w:t>
      </w:r>
      <w:r w:rsidR="00F70335">
        <w:rPr>
          <w:rFonts w:ascii="Arial" w:hAnsi="Arial" w:cs="Arial"/>
          <w:sz w:val="24"/>
          <w:szCs w:val="24"/>
          <w:lang w:val="pt-BR"/>
        </w:rPr>
        <w:t>)</w:t>
      </w:r>
      <w:r w:rsidR="00FC4D94">
        <w:rPr>
          <w:rFonts w:ascii="Arial" w:hAnsi="Arial" w:cs="Arial"/>
          <w:sz w:val="24"/>
          <w:szCs w:val="24"/>
          <w:lang w:val="pt-BR"/>
        </w:rPr>
        <w:t xml:space="preserve"> afirma</w:t>
      </w:r>
      <w:r w:rsidR="00330FF6">
        <w:rPr>
          <w:rFonts w:ascii="Arial" w:hAnsi="Arial" w:cs="Arial"/>
          <w:sz w:val="24"/>
          <w:szCs w:val="24"/>
          <w:lang w:val="pt-BR"/>
        </w:rPr>
        <w:t>, no artigo 2º,</w:t>
      </w:r>
      <w:r w:rsidR="00FC4D94">
        <w:rPr>
          <w:rFonts w:ascii="Arial" w:hAnsi="Arial" w:cs="Arial"/>
          <w:sz w:val="24"/>
          <w:szCs w:val="24"/>
          <w:lang w:val="pt-BR"/>
        </w:rPr>
        <w:t xml:space="preserve"> que ela tem autonomia didático-científica, disciplinar, administrativa e financeira, conforme a legislação vigente</w:t>
      </w:r>
      <w:r w:rsidR="00330FF6">
        <w:rPr>
          <w:rFonts w:ascii="Arial" w:hAnsi="Arial" w:cs="Arial"/>
          <w:sz w:val="24"/>
          <w:szCs w:val="24"/>
          <w:lang w:val="pt-BR"/>
        </w:rPr>
        <w:t>.</w:t>
      </w:r>
    </w:p>
    <w:p w:rsidR="00D918C9" w:rsidRDefault="00F70335"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lastRenderedPageBreak/>
        <w:t xml:space="preserve">A primeira observação sobre esse dispositivo é que a UNIR não possui autonomia absoluta, embora possa tomar muitas decisões, organizar sua própria verba, não lhe </w:t>
      </w:r>
      <w:r w:rsidR="006B43EF">
        <w:rPr>
          <w:rFonts w:ascii="Arial" w:hAnsi="Arial" w:cs="Arial"/>
          <w:sz w:val="24"/>
          <w:szCs w:val="24"/>
          <w:lang w:val="pt-BR"/>
        </w:rPr>
        <w:t>é dado</w:t>
      </w:r>
      <w:r>
        <w:rPr>
          <w:rFonts w:ascii="Arial" w:hAnsi="Arial" w:cs="Arial"/>
          <w:sz w:val="24"/>
          <w:szCs w:val="24"/>
          <w:lang w:val="pt-BR"/>
        </w:rPr>
        <w:t xml:space="preserve"> o direito de cobrar por muitos de seus serviços, por exemplo.</w:t>
      </w:r>
    </w:p>
    <w:p w:rsidR="00D918C9" w:rsidRDefault="006B43EF"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Dessa maneira, o ensino, a pesquisa e a extensão devem ser gratuitos, mesmo que em alguns casos com ônus para a própria instituição.</w:t>
      </w:r>
      <w:r w:rsidR="007D1557">
        <w:rPr>
          <w:rFonts w:ascii="Arial" w:hAnsi="Arial" w:cs="Arial"/>
          <w:sz w:val="24"/>
          <w:szCs w:val="24"/>
          <w:lang w:val="pt-BR"/>
        </w:rPr>
        <w:t xml:space="preserve"> Afinal, como já foi visto anteriormente, tanto o ensino, como a pesquisa e a extensão são obrigações constitucionais, deveres sobre os quais a UNIR não pode se esquivar.</w:t>
      </w:r>
      <w:r w:rsidR="00370670">
        <w:rPr>
          <w:rFonts w:ascii="Arial" w:hAnsi="Arial" w:cs="Arial"/>
          <w:sz w:val="24"/>
          <w:szCs w:val="24"/>
          <w:lang w:val="pt-BR"/>
        </w:rPr>
        <w:t xml:space="preserve"> Portanto, deve possuí-los, oferecê-los aos cidadãos, mesmo que não haja infraestrutura para tanto.</w:t>
      </w:r>
    </w:p>
    <w:p w:rsidR="00E20F1C" w:rsidRDefault="00E20F1C"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A extensão, não é uma faculdade que pode ou não ser exercida quando a UNIR assim o queira, é uma obrigatoriedade. Veja-se o que se diz no artigo 3º do seu Estatuto:</w:t>
      </w:r>
    </w:p>
    <w:p w:rsidR="00BB0571" w:rsidRPr="002D68C2" w:rsidRDefault="00E20F1C" w:rsidP="002D68C2">
      <w:pPr>
        <w:shd w:val="clear" w:color="auto" w:fill="FFFFFF"/>
        <w:spacing w:after="0" w:line="240" w:lineRule="auto"/>
        <w:ind w:left="2268" w:right="-142"/>
        <w:jc w:val="both"/>
        <w:rPr>
          <w:rFonts w:ascii="Verdana" w:eastAsia="Times New Roman" w:hAnsi="Verdana" w:cs="Times New Roman"/>
          <w:color w:val="000000"/>
          <w:sz w:val="20"/>
          <w:szCs w:val="20"/>
          <w:lang w:val="pt-BR" w:eastAsia="pt-BR"/>
        </w:rPr>
      </w:pPr>
      <w:r w:rsidRPr="00E20F1C">
        <w:rPr>
          <w:rFonts w:ascii="Arial" w:eastAsia="Times New Roman" w:hAnsi="Arial" w:cs="Arial"/>
          <w:bCs/>
          <w:color w:val="000000"/>
          <w:sz w:val="20"/>
          <w:szCs w:val="20"/>
          <w:lang w:val="pt-BR" w:eastAsia="pt-BR"/>
        </w:rPr>
        <w:t>Art.  3º</w:t>
      </w:r>
      <w:r w:rsidRPr="00797987">
        <w:rPr>
          <w:rFonts w:ascii="Arial" w:eastAsia="Times New Roman" w:hAnsi="Arial" w:cs="Arial"/>
          <w:color w:val="000000"/>
          <w:sz w:val="20"/>
          <w:szCs w:val="20"/>
          <w:lang w:val="pt-BR" w:eastAsia="pt-BR"/>
        </w:rPr>
        <w:t> </w:t>
      </w:r>
      <w:r w:rsidR="00797987" w:rsidRPr="00797987">
        <w:rPr>
          <w:rFonts w:ascii="Arial" w:eastAsia="Times New Roman" w:hAnsi="Arial" w:cs="Arial"/>
          <w:color w:val="000000"/>
          <w:sz w:val="20"/>
          <w:szCs w:val="20"/>
          <w:lang w:val="pt-BR" w:eastAsia="pt-BR"/>
        </w:rPr>
        <w:t xml:space="preserve"> </w:t>
      </w:r>
      <w:r w:rsidRPr="00E20F1C">
        <w:rPr>
          <w:rFonts w:ascii="Arial" w:eastAsia="Times New Roman" w:hAnsi="Arial" w:cs="Arial"/>
          <w:color w:val="000000"/>
          <w:sz w:val="20"/>
          <w:szCs w:val="20"/>
          <w:lang w:val="pt-BR" w:eastAsia="pt-BR"/>
        </w:rPr>
        <w:t>No exercício de sua autonomia, são asseguradas à UNIR, sem prejuízo de outras, as seguintes atribuições:</w:t>
      </w:r>
      <w:r w:rsidR="002D68C2">
        <w:rPr>
          <w:rFonts w:ascii="Verdana" w:eastAsia="Times New Roman" w:hAnsi="Verdana" w:cs="Times New Roman"/>
          <w:color w:val="000000"/>
          <w:sz w:val="20"/>
          <w:szCs w:val="20"/>
          <w:lang w:val="pt-BR" w:eastAsia="pt-BR"/>
        </w:rPr>
        <w:t xml:space="preserve"> </w:t>
      </w:r>
      <w:r w:rsidR="00BB0571" w:rsidRPr="00797987">
        <w:rPr>
          <w:rFonts w:ascii="Arial" w:eastAsia="Times New Roman" w:hAnsi="Arial" w:cs="Arial"/>
          <w:color w:val="000000"/>
          <w:sz w:val="20"/>
          <w:szCs w:val="20"/>
          <w:lang w:val="pt-BR" w:eastAsia="pt-BR"/>
        </w:rPr>
        <w:t>[...]</w:t>
      </w:r>
    </w:p>
    <w:p w:rsidR="006B43EF" w:rsidRPr="002D68C2" w:rsidRDefault="00E20F1C" w:rsidP="002D68C2">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E20F1C">
        <w:rPr>
          <w:rFonts w:ascii="Arial" w:eastAsia="Times New Roman" w:hAnsi="Arial" w:cs="Arial"/>
          <w:color w:val="000000"/>
          <w:sz w:val="20"/>
          <w:szCs w:val="20"/>
          <w:lang w:val="pt-BR" w:eastAsia="pt-BR"/>
        </w:rPr>
        <w:t>III - estabelecer planos, programas e projetos de pesquisa científica, produção artística e atividades de extensão;</w:t>
      </w:r>
      <w:r w:rsidR="002D68C2">
        <w:rPr>
          <w:rFonts w:ascii="Arial" w:eastAsia="Times New Roman" w:hAnsi="Arial" w:cs="Arial"/>
          <w:color w:val="000000"/>
          <w:sz w:val="20"/>
          <w:szCs w:val="20"/>
          <w:lang w:val="pt-BR" w:eastAsia="pt-BR"/>
        </w:rPr>
        <w:t xml:space="preserve"> </w:t>
      </w:r>
      <w:r w:rsidR="00BB0571" w:rsidRPr="00797987">
        <w:rPr>
          <w:rFonts w:ascii="Arial" w:hAnsi="Arial" w:cs="Arial"/>
          <w:sz w:val="20"/>
          <w:szCs w:val="20"/>
          <w:lang w:val="pt-BR"/>
        </w:rPr>
        <w:t>[...]</w:t>
      </w:r>
      <w:r w:rsidR="00370670">
        <w:rPr>
          <w:rFonts w:ascii="Arial" w:hAnsi="Arial" w:cs="Arial"/>
          <w:sz w:val="24"/>
          <w:szCs w:val="24"/>
          <w:lang w:val="pt-BR"/>
        </w:rPr>
        <w:t xml:space="preserve"> </w:t>
      </w:r>
      <w:r w:rsidR="00771107">
        <w:rPr>
          <w:rFonts w:ascii="Arial" w:hAnsi="Arial" w:cs="Arial"/>
          <w:sz w:val="24"/>
          <w:szCs w:val="24"/>
          <w:lang w:val="pt-BR"/>
        </w:rPr>
        <w:t xml:space="preserve"> </w:t>
      </w:r>
      <w:r w:rsidR="00771107" w:rsidRPr="00771107">
        <w:rPr>
          <w:rFonts w:ascii="Arial" w:hAnsi="Arial" w:cs="Arial"/>
          <w:sz w:val="20"/>
          <w:szCs w:val="20"/>
          <w:lang w:val="pt-BR"/>
        </w:rPr>
        <w:t>(Resolução nº 135/CONSUN, de 13 de outubro de 1998)</w:t>
      </w:r>
    </w:p>
    <w:p w:rsidR="00797987" w:rsidRDefault="00797987" w:rsidP="00797987">
      <w:pPr>
        <w:shd w:val="clear" w:color="auto" w:fill="FFFFFF"/>
        <w:spacing w:after="0" w:line="240" w:lineRule="auto"/>
        <w:ind w:right="-142" w:firstLine="2268"/>
        <w:jc w:val="both"/>
        <w:rPr>
          <w:rFonts w:ascii="Arial" w:hAnsi="Arial" w:cs="Arial"/>
          <w:sz w:val="24"/>
          <w:szCs w:val="24"/>
          <w:lang w:val="pt-BR"/>
        </w:rPr>
      </w:pPr>
    </w:p>
    <w:p w:rsidR="00797987" w:rsidRPr="00BA67C4" w:rsidRDefault="00797987" w:rsidP="00797987">
      <w:pPr>
        <w:shd w:val="clear" w:color="auto" w:fill="FFFFFF"/>
        <w:spacing w:after="0" w:line="240" w:lineRule="auto"/>
        <w:ind w:right="-142" w:firstLine="2268"/>
        <w:jc w:val="both"/>
        <w:rPr>
          <w:rFonts w:ascii="Verdana" w:eastAsia="Times New Roman" w:hAnsi="Verdana" w:cs="Times New Roman"/>
          <w:color w:val="000000"/>
          <w:sz w:val="18"/>
          <w:szCs w:val="18"/>
          <w:lang w:val="pt-BR" w:eastAsia="pt-BR"/>
        </w:rPr>
      </w:pPr>
    </w:p>
    <w:p w:rsidR="00702E60" w:rsidRDefault="00D918C9" w:rsidP="009367F3">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A </w:t>
      </w:r>
      <w:r w:rsidR="00797987">
        <w:rPr>
          <w:rFonts w:ascii="Arial" w:hAnsi="Arial" w:cs="Arial"/>
          <w:sz w:val="24"/>
          <w:szCs w:val="24"/>
          <w:lang w:val="pt-BR"/>
        </w:rPr>
        <w:t>palavra “asseguradas”, embora pareça uma garantia, não o é, ao menos aqui, pois se o ensino está defasado, se a pesquisa é custosa, como fazer atividades de extensão? Termina-se por se ter “cursos de extensão apenas”, os quais geralmente não são remunerados.</w:t>
      </w:r>
      <w:r w:rsidR="009367F3">
        <w:rPr>
          <w:rFonts w:ascii="Arial" w:hAnsi="Arial" w:cs="Arial"/>
          <w:sz w:val="24"/>
          <w:szCs w:val="24"/>
          <w:lang w:val="pt-BR"/>
        </w:rPr>
        <w:t xml:space="preserve"> </w:t>
      </w:r>
      <w:r w:rsidR="00F655A4">
        <w:rPr>
          <w:rFonts w:ascii="Arial" w:hAnsi="Arial" w:cs="Arial"/>
          <w:sz w:val="24"/>
          <w:szCs w:val="24"/>
          <w:lang w:val="pt-BR"/>
        </w:rPr>
        <w:t>No parágrafo primeiro do citado artigo</w:t>
      </w:r>
      <w:r w:rsidR="00702E60">
        <w:rPr>
          <w:rFonts w:ascii="Arial" w:hAnsi="Arial" w:cs="Arial"/>
          <w:sz w:val="24"/>
          <w:szCs w:val="24"/>
          <w:lang w:val="pt-BR"/>
        </w:rPr>
        <w:t xml:space="preserve"> preconiza</w:t>
      </w:r>
      <w:r w:rsidR="00F655A4">
        <w:rPr>
          <w:rFonts w:ascii="Arial" w:hAnsi="Arial" w:cs="Arial"/>
          <w:sz w:val="24"/>
          <w:szCs w:val="24"/>
          <w:lang w:val="pt-BR"/>
        </w:rPr>
        <w:t>-se</w:t>
      </w:r>
      <w:r w:rsidR="006073CB">
        <w:rPr>
          <w:rFonts w:ascii="Arial" w:hAnsi="Arial" w:cs="Arial"/>
          <w:sz w:val="24"/>
          <w:szCs w:val="24"/>
          <w:lang w:val="pt-BR"/>
        </w:rPr>
        <w:t xml:space="preserve"> que o CONSUR (Conselho Superior)</w:t>
      </w:r>
      <w:r w:rsidR="00702E60">
        <w:rPr>
          <w:rFonts w:ascii="Arial" w:hAnsi="Arial" w:cs="Arial"/>
          <w:sz w:val="24"/>
          <w:szCs w:val="24"/>
          <w:lang w:val="pt-BR"/>
        </w:rPr>
        <w:t xml:space="preserve"> ficará encarregado de administrar as verbas para as atividades de extensão:</w:t>
      </w:r>
    </w:p>
    <w:p w:rsidR="006073CB" w:rsidRPr="001B430C" w:rsidRDefault="006073CB" w:rsidP="001B430C">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6073CB">
        <w:rPr>
          <w:rFonts w:ascii="Arial" w:eastAsia="Times New Roman" w:hAnsi="Arial" w:cs="Arial"/>
          <w:color w:val="000000"/>
          <w:sz w:val="20"/>
          <w:szCs w:val="20"/>
          <w:lang w:val="pt-BR" w:eastAsia="pt-BR"/>
        </w:rPr>
        <w:t>§ 1° Para garantir a autonomia didático-científica da UNIR, caberá ao Conselho Superior Acadêmico decidir, dentro dos recursos orçamentários disponíveis, sobre;</w:t>
      </w:r>
      <w:r w:rsidR="001B430C">
        <w:rPr>
          <w:rFonts w:ascii="Arial" w:eastAsia="Times New Roman" w:hAnsi="Arial" w:cs="Arial"/>
          <w:color w:val="000000"/>
          <w:sz w:val="20"/>
          <w:szCs w:val="20"/>
          <w:lang w:val="pt-BR" w:eastAsia="pt-BR"/>
        </w:rPr>
        <w:t xml:space="preserve"> </w:t>
      </w:r>
      <w:r w:rsidRPr="006073CB">
        <w:rPr>
          <w:rFonts w:ascii="Arial" w:eastAsia="Times New Roman" w:hAnsi="Arial" w:cs="Arial"/>
          <w:color w:val="000000"/>
          <w:sz w:val="20"/>
          <w:szCs w:val="20"/>
          <w:lang w:val="pt-BR" w:eastAsia="pt-BR"/>
        </w:rPr>
        <w:t>[...];</w:t>
      </w:r>
    </w:p>
    <w:p w:rsidR="006073CB" w:rsidRPr="001B430C" w:rsidRDefault="006073CB" w:rsidP="001B430C">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6073CB">
        <w:rPr>
          <w:rFonts w:ascii="Arial" w:eastAsia="Times New Roman" w:hAnsi="Arial" w:cs="Arial"/>
          <w:color w:val="000000"/>
          <w:sz w:val="20"/>
          <w:szCs w:val="20"/>
          <w:lang w:val="pt-BR" w:eastAsia="pt-BR"/>
        </w:rPr>
        <w:t>IV - programação das pesquisas e das atividades de extensão;</w:t>
      </w:r>
      <w:r w:rsidR="001B430C">
        <w:rPr>
          <w:rFonts w:ascii="Arial" w:eastAsia="Times New Roman" w:hAnsi="Arial" w:cs="Arial"/>
          <w:color w:val="000000"/>
          <w:sz w:val="20"/>
          <w:szCs w:val="20"/>
          <w:lang w:val="pt-BR" w:eastAsia="pt-BR"/>
        </w:rPr>
        <w:t xml:space="preserve"> </w:t>
      </w:r>
      <w:r w:rsidR="00771107">
        <w:rPr>
          <w:rFonts w:ascii="Arial" w:eastAsia="Times New Roman" w:hAnsi="Arial" w:cs="Arial"/>
          <w:color w:val="000000"/>
          <w:sz w:val="20"/>
          <w:szCs w:val="20"/>
          <w:lang w:val="pt-BR" w:eastAsia="pt-BR"/>
        </w:rPr>
        <w:t>[...]</w:t>
      </w:r>
      <w:r w:rsidR="00771107" w:rsidRPr="00771107">
        <w:rPr>
          <w:rFonts w:ascii="Arial" w:hAnsi="Arial" w:cs="Arial"/>
          <w:sz w:val="20"/>
          <w:szCs w:val="20"/>
          <w:lang w:val="pt-BR"/>
        </w:rPr>
        <w:t>(Resolução nº 135/CONSUN, de 13 de outubro de 1998)</w:t>
      </w:r>
    </w:p>
    <w:p w:rsidR="00F655A4" w:rsidRDefault="00F655A4" w:rsidP="00D918C9">
      <w:pPr>
        <w:pStyle w:val="Textodenotaderodap"/>
        <w:spacing w:after="200" w:line="360" w:lineRule="auto"/>
        <w:ind w:firstLine="1418"/>
        <w:jc w:val="both"/>
        <w:rPr>
          <w:rFonts w:ascii="Arial" w:hAnsi="Arial" w:cs="Arial"/>
          <w:sz w:val="24"/>
          <w:szCs w:val="24"/>
          <w:lang w:val="pt-BR"/>
        </w:rPr>
      </w:pPr>
    </w:p>
    <w:p w:rsidR="00F655A4" w:rsidRDefault="00255729"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 legislador tem frisado veementemente a importância da extensão em vários trechos do Estatuto:</w:t>
      </w:r>
    </w:p>
    <w:p w:rsidR="00255729" w:rsidRPr="00F6034D" w:rsidRDefault="00255729" w:rsidP="00F6034D">
      <w:pPr>
        <w:shd w:val="clear" w:color="auto" w:fill="FFFFFF"/>
        <w:spacing w:before="120" w:after="120" w:line="240" w:lineRule="auto"/>
        <w:ind w:left="2268" w:right="-142"/>
        <w:jc w:val="both"/>
        <w:rPr>
          <w:rFonts w:ascii="Arial" w:eastAsia="Times New Roman" w:hAnsi="Arial" w:cs="Arial"/>
          <w:color w:val="000000"/>
          <w:sz w:val="20"/>
          <w:szCs w:val="20"/>
          <w:lang w:val="pt-BR" w:eastAsia="pt-BR"/>
        </w:rPr>
      </w:pPr>
      <w:r w:rsidRPr="00EF084B">
        <w:rPr>
          <w:rFonts w:ascii="Arial" w:eastAsia="Times New Roman" w:hAnsi="Arial" w:cs="Arial"/>
          <w:bCs/>
          <w:color w:val="000000"/>
          <w:sz w:val="20"/>
          <w:szCs w:val="20"/>
          <w:lang w:val="pt-BR" w:eastAsia="pt-BR"/>
        </w:rPr>
        <w:t>Art. 4</w:t>
      </w:r>
      <w:r w:rsidRPr="00F6034D">
        <w:rPr>
          <w:rFonts w:ascii="Arial" w:eastAsia="Times New Roman" w:hAnsi="Arial" w:cs="Arial"/>
          <w:color w:val="000000"/>
          <w:sz w:val="20"/>
          <w:szCs w:val="20"/>
          <w:lang w:val="pt-BR" w:eastAsia="pt-BR"/>
        </w:rPr>
        <w:t> </w:t>
      </w:r>
      <w:r w:rsidRPr="00EF084B">
        <w:rPr>
          <w:rFonts w:ascii="Arial" w:eastAsia="Times New Roman" w:hAnsi="Arial" w:cs="Arial"/>
          <w:color w:val="000000"/>
          <w:sz w:val="20"/>
          <w:szCs w:val="20"/>
          <w:lang w:val="pt-BR" w:eastAsia="pt-BR"/>
        </w:rPr>
        <w:t xml:space="preserve">A UNIR é uma instituição pluridisciplinar de formação dos quadros profissionais de nível superior, de pesquisa, de extensão e de domínio e cultivo do saber humano, tendo como finalidade precípua a promoção do </w:t>
      </w:r>
      <w:r w:rsidRPr="00EF084B">
        <w:rPr>
          <w:rFonts w:ascii="Arial" w:eastAsia="Times New Roman" w:hAnsi="Arial" w:cs="Arial"/>
          <w:color w:val="000000"/>
          <w:sz w:val="20"/>
          <w:szCs w:val="20"/>
          <w:lang w:val="pt-BR" w:eastAsia="pt-BR"/>
        </w:rPr>
        <w:lastRenderedPageBreak/>
        <w:t>saber científico puro e aplicado, e, atuando em sistema indissociável de ensino, pesquisa e</w:t>
      </w:r>
      <w:r w:rsidR="00DB283E" w:rsidRPr="00F6034D">
        <w:rPr>
          <w:rFonts w:ascii="Arial" w:eastAsia="Times New Roman" w:hAnsi="Arial" w:cs="Arial"/>
          <w:color w:val="000000"/>
          <w:sz w:val="20"/>
          <w:szCs w:val="20"/>
          <w:lang w:val="pt-BR" w:eastAsia="pt-BR"/>
        </w:rPr>
        <w:t xml:space="preserve"> extensão [...]</w:t>
      </w:r>
      <w:r w:rsidR="00771107">
        <w:rPr>
          <w:rFonts w:ascii="Arial" w:eastAsia="Times New Roman" w:hAnsi="Arial" w:cs="Arial"/>
          <w:color w:val="000000"/>
          <w:sz w:val="20"/>
          <w:szCs w:val="20"/>
          <w:lang w:val="pt-BR" w:eastAsia="pt-BR"/>
        </w:rPr>
        <w:t xml:space="preserve"> </w:t>
      </w:r>
      <w:r w:rsidR="00771107" w:rsidRPr="00771107">
        <w:rPr>
          <w:rFonts w:ascii="Arial" w:hAnsi="Arial" w:cs="Arial"/>
          <w:sz w:val="20"/>
          <w:szCs w:val="20"/>
          <w:lang w:val="pt-BR"/>
        </w:rPr>
        <w:t>(Resolução nº 1</w:t>
      </w:r>
      <w:r w:rsidR="00771107">
        <w:rPr>
          <w:rFonts w:ascii="Arial" w:hAnsi="Arial" w:cs="Arial"/>
          <w:sz w:val="20"/>
          <w:szCs w:val="20"/>
          <w:lang w:val="pt-BR"/>
        </w:rPr>
        <w:t xml:space="preserve">35/CONSUN, </w:t>
      </w:r>
      <w:r w:rsidR="00771107" w:rsidRPr="00771107">
        <w:rPr>
          <w:rFonts w:ascii="Arial" w:hAnsi="Arial" w:cs="Arial"/>
          <w:sz w:val="20"/>
          <w:szCs w:val="20"/>
          <w:lang w:val="pt-BR"/>
        </w:rPr>
        <w:t>1998)</w:t>
      </w:r>
      <w:r w:rsidR="00771107">
        <w:rPr>
          <w:rFonts w:ascii="Arial" w:hAnsi="Arial" w:cs="Arial"/>
          <w:sz w:val="20"/>
          <w:szCs w:val="20"/>
          <w:lang w:val="pt-BR"/>
        </w:rPr>
        <w:t>.</w:t>
      </w:r>
    </w:p>
    <w:p w:rsidR="00F6034D" w:rsidRPr="00F6034D" w:rsidRDefault="00F6034D" w:rsidP="00F6034D">
      <w:pPr>
        <w:shd w:val="clear" w:color="auto" w:fill="FFFFFF"/>
        <w:spacing w:before="120" w:after="120" w:line="240" w:lineRule="auto"/>
        <w:ind w:right="-142" w:firstLine="709"/>
        <w:jc w:val="both"/>
        <w:rPr>
          <w:rFonts w:ascii="Verdana" w:eastAsia="Times New Roman" w:hAnsi="Verdana" w:cs="Times New Roman"/>
          <w:color w:val="000000"/>
          <w:sz w:val="18"/>
          <w:szCs w:val="18"/>
          <w:lang w:val="pt-BR" w:eastAsia="pt-BR"/>
        </w:rPr>
      </w:pPr>
    </w:p>
    <w:p w:rsidR="00255729" w:rsidRDefault="00F6034D" w:rsidP="00D918C9">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E também no artigo 16:</w:t>
      </w:r>
    </w:p>
    <w:p w:rsidR="00F6034D" w:rsidRPr="00255729" w:rsidRDefault="00F6034D" w:rsidP="00F10620">
      <w:pPr>
        <w:shd w:val="clear" w:color="auto" w:fill="FFFFFF"/>
        <w:spacing w:after="0" w:line="240" w:lineRule="auto"/>
        <w:ind w:left="2268" w:right="-142"/>
        <w:jc w:val="both"/>
        <w:rPr>
          <w:rFonts w:ascii="Verdana" w:eastAsia="Times New Roman" w:hAnsi="Verdana" w:cs="Times New Roman"/>
          <w:color w:val="000000"/>
          <w:sz w:val="20"/>
          <w:szCs w:val="20"/>
          <w:lang w:val="pt-BR" w:eastAsia="pt-BR"/>
        </w:rPr>
      </w:pPr>
      <w:r w:rsidRPr="00255729">
        <w:rPr>
          <w:rFonts w:ascii="Arial" w:eastAsia="Times New Roman" w:hAnsi="Arial" w:cs="Arial"/>
          <w:bCs/>
          <w:color w:val="000000"/>
          <w:sz w:val="20"/>
          <w:szCs w:val="20"/>
          <w:lang w:val="pt-BR" w:eastAsia="pt-BR"/>
        </w:rPr>
        <w:t>Art. 16</w:t>
      </w:r>
      <w:r w:rsidRPr="00255729">
        <w:rPr>
          <w:rFonts w:ascii="Arial" w:eastAsia="Times New Roman" w:hAnsi="Arial" w:cs="Arial"/>
          <w:color w:val="000000"/>
          <w:sz w:val="20"/>
          <w:szCs w:val="20"/>
          <w:lang w:val="pt-BR" w:eastAsia="pt-BR"/>
        </w:rPr>
        <w:t>. O funcionamento dos núcleos e dos</w:t>
      </w:r>
      <w:r w:rsidRPr="002646BA">
        <w:rPr>
          <w:rFonts w:ascii="Arial" w:eastAsia="Times New Roman" w:hAnsi="Arial" w:cs="Arial"/>
          <w:color w:val="000000"/>
          <w:sz w:val="20"/>
          <w:szCs w:val="20"/>
          <w:lang w:val="pt-BR" w:eastAsia="pt-BR"/>
        </w:rPr>
        <w:t> </w:t>
      </w:r>
      <w:r w:rsidRPr="00255729">
        <w:rPr>
          <w:rFonts w:ascii="Arial" w:eastAsia="Times New Roman" w:hAnsi="Arial" w:cs="Arial"/>
          <w:color w:val="000000"/>
          <w:sz w:val="20"/>
          <w:szCs w:val="20"/>
          <w:u w:val="single"/>
          <w:lang w:val="pt-BR" w:eastAsia="pt-BR"/>
        </w:rPr>
        <w:t>campi</w:t>
      </w:r>
      <w:r w:rsidRPr="002646BA">
        <w:rPr>
          <w:rFonts w:ascii="Arial" w:eastAsia="Times New Roman" w:hAnsi="Arial" w:cs="Arial"/>
          <w:color w:val="000000"/>
          <w:sz w:val="20"/>
          <w:szCs w:val="20"/>
          <w:u w:val="single"/>
          <w:lang w:val="pt-BR" w:eastAsia="pt-BR"/>
        </w:rPr>
        <w:t> </w:t>
      </w:r>
      <w:r w:rsidRPr="00255729">
        <w:rPr>
          <w:rFonts w:ascii="Arial" w:eastAsia="Times New Roman" w:hAnsi="Arial" w:cs="Arial"/>
          <w:color w:val="000000"/>
          <w:sz w:val="20"/>
          <w:szCs w:val="20"/>
          <w:lang w:val="pt-BR" w:eastAsia="pt-BR"/>
        </w:rPr>
        <w:t>efetuar-se-á através de projetos finitos e flexíveis nas seguintes modalidades:</w:t>
      </w:r>
    </w:p>
    <w:p w:rsidR="00F6034D" w:rsidRPr="00255729" w:rsidRDefault="00F6034D" w:rsidP="00F10620">
      <w:pPr>
        <w:shd w:val="clear" w:color="auto" w:fill="FFFFFF"/>
        <w:spacing w:after="0" w:line="240" w:lineRule="auto"/>
        <w:ind w:left="2268" w:right="-142"/>
        <w:jc w:val="both"/>
        <w:rPr>
          <w:rFonts w:ascii="Verdana" w:eastAsia="Times New Roman" w:hAnsi="Verdana" w:cs="Times New Roman"/>
          <w:color w:val="000000"/>
          <w:sz w:val="20"/>
          <w:szCs w:val="20"/>
          <w:lang w:val="pt-BR" w:eastAsia="pt-BR"/>
        </w:rPr>
      </w:pPr>
      <w:r w:rsidRPr="00255729">
        <w:rPr>
          <w:rFonts w:ascii="Arial" w:eastAsia="Times New Roman" w:hAnsi="Arial" w:cs="Arial"/>
          <w:color w:val="000000"/>
          <w:sz w:val="20"/>
          <w:szCs w:val="20"/>
          <w:lang w:val="pt-BR" w:eastAsia="pt-BR"/>
        </w:rPr>
        <w:t>I -</w:t>
      </w:r>
      <w:r w:rsidRPr="002646BA">
        <w:rPr>
          <w:rFonts w:ascii="Arial" w:eastAsia="Times New Roman" w:hAnsi="Arial" w:cs="Arial"/>
          <w:color w:val="000000"/>
          <w:sz w:val="20"/>
          <w:szCs w:val="20"/>
          <w:lang w:val="pt-BR" w:eastAsia="pt-BR"/>
        </w:rPr>
        <w:t> </w:t>
      </w:r>
      <w:r w:rsidRPr="00255729">
        <w:rPr>
          <w:rFonts w:ascii="Times New Roman" w:eastAsia="Times New Roman" w:hAnsi="Times New Roman" w:cs="Times New Roman"/>
          <w:color w:val="000000"/>
          <w:sz w:val="20"/>
          <w:szCs w:val="20"/>
          <w:lang w:val="pt-BR" w:eastAsia="pt-BR"/>
        </w:rPr>
        <w:t> </w:t>
      </w:r>
      <w:r w:rsidRPr="00255729">
        <w:rPr>
          <w:rFonts w:ascii="Arial" w:eastAsia="Times New Roman" w:hAnsi="Arial" w:cs="Arial"/>
          <w:color w:val="000000"/>
          <w:sz w:val="20"/>
          <w:szCs w:val="20"/>
          <w:lang w:val="pt-BR" w:eastAsia="pt-BR"/>
        </w:rPr>
        <w:t>cursos de graduação, cursos de pós-graduação, aperfeiçoamento, extensão e cursos seqüenciais, além de outros cursos que deverão integrar as funções de ensino, pesquisa e extensão; e</w:t>
      </w:r>
    </w:p>
    <w:p w:rsidR="00D020BB" w:rsidRPr="00255729" w:rsidRDefault="00F6034D" w:rsidP="00F10620">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255729">
        <w:rPr>
          <w:rFonts w:ascii="Arial" w:eastAsia="Times New Roman" w:hAnsi="Arial" w:cs="Arial"/>
          <w:bCs/>
          <w:color w:val="000000"/>
          <w:sz w:val="20"/>
          <w:szCs w:val="20"/>
          <w:lang w:val="pt-BR" w:eastAsia="pt-BR"/>
        </w:rPr>
        <w:t>II -</w:t>
      </w:r>
      <w:r w:rsidRPr="002646BA">
        <w:rPr>
          <w:rFonts w:ascii="Arial" w:eastAsia="Times New Roman" w:hAnsi="Arial" w:cs="Arial"/>
          <w:b/>
          <w:bCs/>
          <w:color w:val="000000"/>
          <w:sz w:val="20"/>
          <w:szCs w:val="20"/>
          <w:lang w:val="pt-BR" w:eastAsia="pt-BR"/>
        </w:rPr>
        <w:t> </w:t>
      </w:r>
      <w:r w:rsidRPr="00255729">
        <w:rPr>
          <w:rFonts w:ascii="Times New Roman" w:eastAsia="Times New Roman" w:hAnsi="Times New Roman" w:cs="Times New Roman"/>
          <w:color w:val="000000"/>
          <w:sz w:val="20"/>
          <w:szCs w:val="20"/>
          <w:lang w:val="pt-BR" w:eastAsia="pt-BR"/>
        </w:rPr>
        <w:t>      </w:t>
      </w:r>
      <w:r w:rsidRPr="00255729">
        <w:rPr>
          <w:rFonts w:ascii="Arial" w:eastAsia="Times New Roman" w:hAnsi="Arial" w:cs="Arial"/>
          <w:color w:val="000000"/>
          <w:sz w:val="20"/>
          <w:szCs w:val="20"/>
          <w:lang w:val="pt-BR" w:eastAsia="pt-BR"/>
        </w:rPr>
        <w:t>         </w:t>
      </w:r>
      <w:r w:rsidRPr="002646BA">
        <w:rPr>
          <w:rFonts w:ascii="Arial" w:eastAsia="Times New Roman" w:hAnsi="Arial" w:cs="Arial"/>
          <w:color w:val="000000"/>
          <w:sz w:val="20"/>
          <w:szCs w:val="20"/>
          <w:lang w:val="pt-BR" w:eastAsia="pt-BR"/>
        </w:rPr>
        <w:t> </w:t>
      </w:r>
      <w:r w:rsidRPr="00255729">
        <w:rPr>
          <w:rFonts w:ascii="Arial" w:eastAsia="Times New Roman" w:hAnsi="Arial" w:cs="Arial"/>
          <w:color w:val="000000"/>
          <w:sz w:val="20"/>
          <w:szCs w:val="20"/>
          <w:lang w:val="pt-BR" w:eastAsia="pt-BR"/>
        </w:rPr>
        <w:t>projetos especiais e projetos de pesquisa, que deverão abranger uma ou mais dessas funções.</w:t>
      </w:r>
      <w:r w:rsidR="00771107">
        <w:rPr>
          <w:rFonts w:ascii="Arial" w:eastAsia="Times New Roman" w:hAnsi="Arial" w:cs="Arial"/>
          <w:color w:val="000000"/>
          <w:sz w:val="20"/>
          <w:szCs w:val="20"/>
          <w:lang w:val="pt-BR" w:eastAsia="pt-BR"/>
        </w:rPr>
        <w:t xml:space="preserve"> </w:t>
      </w:r>
      <w:r w:rsidR="00771107" w:rsidRPr="00771107">
        <w:rPr>
          <w:rFonts w:ascii="Arial" w:hAnsi="Arial" w:cs="Arial"/>
          <w:sz w:val="20"/>
          <w:szCs w:val="20"/>
          <w:lang w:val="pt-BR"/>
        </w:rPr>
        <w:t>(Resolução nº 1</w:t>
      </w:r>
      <w:r w:rsidR="00771107">
        <w:rPr>
          <w:rFonts w:ascii="Arial" w:hAnsi="Arial" w:cs="Arial"/>
          <w:sz w:val="20"/>
          <w:szCs w:val="20"/>
          <w:lang w:val="pt-BR"/>
        </w:rPr>
        <w:t xml:space="preserve">35/CONSUN, </w:t>
      </w:r>
      <w:r w:rsidR="00771107" w:rsidRPr="00771107">
        <w:rPr>
          <w:rFonts w:ascii="Arial" w:hAnsi="Arial" w:cs="Arial"/>
          <w:sz w:val="20"/>
          <w:szCs w:val="20"/>
          <w:lang w:val="pt-BR"/>
        </w:rPr>
        <w:t xml:space="preserve"> 1998)</w:t>
      </w:r>
      <w:r w:rsidR="00771107">
        <w:rPr>
          <w:rFonts w:ascii="Arial" w:hAnsi="Arial" w:cs="Arial"/>
          <w:sz w:val="20"/>
          <w:szCs w:val="20"/>
          <w:lang w:val="pt-BR"/>
        </w:rPr>
        <w:t>.</w:t>
      </w:r>
    </w:p>
    <w:p w:rsidR="00D020BB" w:rsidRDefault="00D020BB" w:rsidP="00F10620">
      <w:pPr>
        <w:pStyle w:val="Textodenotaderodap"/>
        <w:spacing w:line="360" w:lineRule="auto"/>
        <w:ind w:firstLine="1418"/>
        <w:jc w:val="both"/>
        <w:rPr>
          <w:rFonts w:ascii="Arial" w:hAnsi="Arial" w:cs="Arial"/>
          <w:sz w:val="24"/>
          <w:szCs w:val="24"/>
          <w:lang w:val="pt-BR"/>
        </w:rPr>
      </w:pPr>
    </w:p>
    <w:p w:rsidR="00D020BB" w:rsidRDefault="00D020BB" w:rsidP="00D020BB">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Assim como </w:t>
      </w:r>
      <w:r w:rsidR="009B738D">
        <w:rPr>
          <w:rFonts w:ascii="Arial" w:hAnsi="Arial" w:cs="Arial"/>
          <w:sz w:val="24"/>
          <w:szCs w:val="24"/>
          <w:lang w:val="pt-BR"/>
        </w:rPr>
        <w:t>no artigo</w:t>
      </w:r>
      <w:r w:rsidR="00800471">
        <w:rPr>
          <w:rFonts w:ascii="Arial" w:hAnsi="Arial" w:cs="Arial"/>
          <w:sz w:val="24"/>
          <w:szCs w:val="24"/>
          <w:lang w:val="pt-BR"/>
        </w:rPr>
        <w:t xml:space="preserve"> 34</w:t>
      </w:r>
      <w:r>
        <w:rPr>
          <w:rFonts w:ascii="Arial" w:hAnsi="Arial" w:cs="Arial"/>
          <w:sz w:val="24"/>
          <w:szCs w:val="24"/>
          <w:lang w:val="pt-BR"/>
        </w:rPr>
        <w:t>:</w:t>
      </w:r>
    </w:p>
    <w:p w:rsidR="000F2ACA" w:rsidRPr="001B430C" w:rsidRDefault="00D020BB" w:rsidP="001B430C">
      <w:pPr>
        <w:shd w:val="clear" w:color="auto" w:fill="FFFFFF"/>
        <w:spacing w:before="100" w:beforeAutospacing="1" w:after="100" w:afterAutospacing="1" w:line="240" w:lineRule="auto"/>
        <w:ind w:left="2268" w:right="-142"/>
        <w:jc w:val="both"/>
        <w:rPr>
          <w:rFonts w:ascii="Arial" w:hAnsi="Arial" w:cs="Arial"/>
          <w:sz w:val="20"/>
          <w:szCs w:val="20"/>
          <w:lang w:val="pt-BR"/>
        </w:rPr>
      </w:pPr>
      <w:r w:rsidRPr="00D020BB">
        <w:rPr>
          <w:rFonts w:ascii="Arial" w:eastAsia="Times New Roman" w:hAnsi="Arial" w:cs="Arial"/>
          <w:bCs/>
          <w:color w:val="000000"/>
          <w:sz w:val="20"/>
          <w:szCs w:val="20"/>
          <w:lang w:val="pt-BR" w:eastAsia="pt-BR"/>
        </w:rPr>
        <w:t>Art. 34</w:t>
      </w:r>
      <w:r w:rsidRPr="00D020BB">
        <w:rPr>
          <w:rFonts w:ascii="Arial" w:eastAsia="Times New Roman" w:hAnsi="Arial" w:cs="Arial"/>
          <w:color w:val="000000"/>
          <w:sz w:val="20"/>
          <w:szCs w:val="20"/>
          <w:lang w:val="pt-BR" w:eastAsia="pt-BR"/>
        </w:rPr>
        <w:t>. A organização dos trabalhos universitários far-se-á com um sentido de crescente integração, de tal modo que o ensino e a pesquisa se enriqueçam mutuamente e se re</w:t>
      </w:r>
      <w:r w:rsidR="00771107">
        <w:rPr>
          <w:rFonts w:ascii="Arial" w:eastAsia="Times New Roman" w:hAnsi="Arial" w:cs="Arial"/>
          <w:color w:val="000000"/>
          <w:sz w:val="20"/>
          <w:szCs w:val="20"/>
          <w:lang w:val="pt-BR" w:eastAsia="pt-BR"/>
        </w:rPr>
        <w:t xml:space="preserve">dimensionem através da extensão </w:t>
      </w:r>
      <w:r w:rsidR="00771107" w:rsidRPr="00771107">
        <w:rPr>
          <w:rFonts w:ascii="Arial" w:hAnsi="Arial" w:cs="Arial"/>
          <w:sz w:val="20"/>
          <w:szCs w:val="20"/>
          <w:lang w:val="pt-BR"/>
        </w:rPr>
        <w:t>(Resolução nº 1</w:t>
      </w:r>
      <w:r w:rsidR="00771107">
        <w:rPr>
          <w:rFonts w:ascii="Arial" w:hAnsi="Arial" w:cs="Arial"/>
          <w:sz w:val="20"/>
          <w:szCs w:val="20"/>
          <w:lang w:val="pt-BR"/>
        </w:rPr>
        <w:t xml:space="preserve">35/CONSUN, </w:t>
      </w:r>
      <w:r w:rsidR="00771107" w:rsidRPr="00771107">
        <w:rPr>
          <w:rFonts w:ascii="Arial" w:hAnsi="Arial" w:cs="Arial"/>
          <w:sz w:val="20"/>
          <w:szCs w:val="20"/>
          <w:lang w:val="pt-BR"/>
        </w:rPr>
        <w:t>1998)</w:t>
      </w:r>
      <w:r w:rsidR="00771107">
        <w:rPr>
          <w:rFonts w:ascii="Arial" w:hAnsi="Arial" w:cs="Arial"/>
          <w:sz w:val="20"/>
          <w:szCs w:val="20"/>
          <w:lang w:val="pt-BR"/>
        </w:rPr>
        <w:t>.</w:t>
      </w:r>
    </w:p>
    <w:p w:rsidR="009367F3" w:rsidRDefault="00520CE2" w:rsidP="009367F3">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Seguindo essa necessidade de enfatizar a indissociabilidade do ensino, pesquisa e extensão, </w:t>
      </w:r>
      <w:r w:rsidR="009918E9">
        <w:rPr>
          <w:rFonts w:ascii="Arial" w:hAnsi="Arial" w:cs="Arial"/>
          <w:sz w:val="24"/>
          <w:szCs w:val="24"/>
          <w:lang w:val="pt-BR"/>
        </w:rPr>
        <w:t>o artigo 30 do citado Estatuto cria o órgão responsável pelas atividades de extensão na UNIR</w:t>
      </w:r>
      <w:r w:rsidR="0065578C">
        <w:rPr>
          <w:rFonts w:ascii="Arial" w:hAnsi="Arial" w:cs="Arial"/>
          <w:sz w:val="24"/>
          <w:szCs w:val="24"/>
          <w:lang w:val="pt-BR"/>
        </w:rPr>
        <w:t>, conhecida com PROPEX</w:t>
      </w:r>
      <w:r w:rsidR="009918E9">
        <w:rPr>
          <w:rFonts w:ascii="Arial" w:hAnsi="Arial" w:cs="Arial"/>
          <w:sz w:val="24"/>
          <w:szCs w:val="24"/>
          <w:lang w:val="pt-BR"/>
        </w:rPr>
        <w:t>:</w:t>
      </w:r>
    </w:p>
    <w:p w:rsidR="0065578C" w:rsidRPr="00F46E69" w:rsidRDefault="0065578C" w:rsidP="00F46E69">
      <w:pPr>
        <w:shd w:val="clear" w:color="auto" w:fill="FFFFFF"/>
        <w:spacing w:before="100" w:beforeAutospacing="1" w:after="100" w:afterAutospacing="1" w:line="240" w:lineRule="auto"/>
        <w:ind w:left="2268" w:right="-142"/>
        <w:jc w:val="both"/>
        <w:rPr>
          <w:rFonts w:ascii="Arial" w:eastAsia="Times New Roman" w:hAnsi="Arial" w:cs="Arial"/>
          <w:color w:val="000000"/>
          <w:sz w:val="20"/>
          <w:szCs w:val="20"/>
          <w:lang w:val="pt-BR" w:eastAsia="pt-BR"/>
        </w:rPr>
      </w:pPr>
      <w:r w:rsidRPr="0065578C">
        <w:rPr>
          <w:rFonts w:ascii="Arial" w:eastAsia="Times New Roman" w:hAnsi="Arial" w:cs="Arial"/>
          <w:bCs/>
          <w:color w:val="000000"/>
          <w:sz w:val="20"/>
          <w:szCs w:val="20"/>
          <w:lang w:val="pt-BR" w:eastAsia="pt-BR"/>
        </w:rPr>
        <w:t>Art. 30.</w:t>
      </w:r>
      <w:r w:rsidRPr="0085666A">
        <w:rPr>
          <w:rFonts w:ascii="Arial" w:eastAsia="Times New Roman" w:hAnsi="Arial" w:cs="Arial"/>
          <w:color w:val="000000"/>
          <w:sz w:val="20"/>
          <w:szCs w:val="20"/>
          <w:lang w:val="pt-BR" w:eastAsia="pt-BR"/>
        </w:rPr>
        <w:t> </w:t>
      </w:r>
      <w:r w:rsidRPr="0065578C">
        <w:rPr>
          <w:rFonts w:ascii="Arial" w:eastAsia="Times New Roman" w:hAnsi="Arial" w:cs="Arial"/>
          <w:color w:val="000000"/>
          <w:sz w:val="20"/>
          <w:szCs w:val="20"/>
          <w:lang w:val="pt-BR" w:eastAsia="pt-BR"/>
        </w:rPr>
        <w:t>A Pró-Reitoria de Pós-Graduação, Pesquisa e Extensão tem a finalidade de fomento, planejamento, acompanhamento e auxílio às atividades de natureza científico</w:t>
      </w:r>
      <w:r w:rsidR="00F46E69">
        <w:rPr>
          <w:rFonts w:ascii="Arial" w:eastAsia="Times New Roman" w:hAnsi="Arial" w:cs="Arial"/>
          <w:color w:val="000000"/>
          <w:sz w:val="20"/>
          <w:szCs w:val="20"/>
          <w:lang w:val="pt-BR" w:eastAsia="pt-BR"/>
        </w:rPr>
        <w:t xml:space="preserve">-tecnológica e extensão da UNIR </w:t>
      </w:r>
      <w:r w:rsidR="00F46E69" w:rsidRPr="00771107">
        <w:rPr>
          <w:rFonts w:ascii="Arial" w:hAnsi="Arial" w:cs="Arial"/>
          <w:sz w:val="20"/>
          <w:szCs w:val="20"/>
          <w:lang w:val="pt-BR"/>
        </w:rPr>
        <w:t>(Resolução nº 1</w:t>
      </w:r>
      <w:r w:rsidR="00F46E69">
        <w:rPr>
          <w:rFonts w:ascii="Arial" w:hAnsi="Arial" w:cs="Arial"/>
          <w:sz w:val="20"/>
          <w:szCs w:val="20"/>
          <w:lang w:val="pt-BR"/>
        </w:rPr>
        <w:t xml:space="preserve">35/CONSUN, </w:t>
      </w:r>
      <w:r w:rsidR="00F46E69" w:rsidRPr="00771107">
        <w:rPr>
          <w:rFonts w:ascii="Arial" w:hAnsi="Arial" w:cs="Arial"/>
          <w:sz w:val="20"/>
          <w:szCs w:val="20"/>
          <w:lang w:val="pt-BR"/>
        </w:rPr>
        <w:t>1998)</w:t>
      </w:r>
      <w:r w:rsidR="00F46E69">
        <w:rPr>
          <w:rFonts w:ascii="Arial" w:hAnsi="Arial" w:cs="Arial"/>
          <w:sz w:val="20"/>
          <w:szCs w:val="20"/>
          <w:lang w:val="pt-BR"/>
        </w:rPr>
        <w:t>.</w:t>
      </w:r>
    </w:p>
    <w:p w:rsidR="00A80084" w:rsidRDefault="007A01D9" w:rsidP="00A80084">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hAnsi="Arial" w:cs="Arial"/>
          <w:sz w:val="24"/>
          <w:szCs w:val="24"/>
          <w:lang w:val="pt-BR"/>
        </w:rPr>
        <w:t xml:space="preserve">Aqui </w:t>
      </w:r>
      <w:r w:rsidR="00D020BB">
        <w:rPr>
          <w:rFonts w:ascii="Arial" w:hAnsi="Arial" w:cs="Arial"/>
          <w:sz w:val="24"/>
          <w:szCs w:val="24"/>
          <w:lang w:val="pt-BR"/>
        </w:rPr>
        <w:t>se encontram</w:t>
      </w:r>
      <w:r>
        <w:rPr>
          <w:rFonts w:ascii="Arial" w:hAnsi="Arial" w:cs="Arial"/>
          <w:sz w:val="24"/>
          <w:szCs w:val="24"/>
          <w:lang w:val="pt-BR"/>
        </w:rPr>
        <w:t xml:space="preserve"> as soluções e muitos dos problemas das atividades de extensão </w:t>
      </w:r>
      <w:r w:rsidR="00A80084">
        <w:rPr>
          <w:rFonts w:ascii="Arial" w:hAnsi="Arial" w:cs="Arial"/>
          <w:sz w:val="24"/>
          <w:szCs w:val="24"/>
          <w:lang w:val="pt-BR"/>
        </w:rPr>
        <w:t>na UNIR, pois “</w:t>
      </w:r>
      <w:r w:rsidR="00A80084" w:rsidRPr="00A80084">
        <w:rPr>
          <w:rFonts w:ascii="Arial" w:eastAsia="Times New Roman" w:hAnsi="Arial" w:cs="Arial"/>
          <w:color w:val="000000"/>
          <w:sz w:val="24"/>
          <w:szCs w:val="24"/>
          <w:lang w:val="pt-BR" w:eastAsia="pt-BR"/>
        </w:rPr>
        <w:t>As atividades de extensão respeitarão as exigências legais pertinentes a cada caso e serão regulamentadas pelo Conselho Superior Acadêmico, pelos Conselhos dos Núcleos e </w:t>
      </w:r>
      <w:r w:rsidR="00A80084" w:rsidRPr="00A80084">
        <w:rPr>
          <w:rFonts w:ascii="Arial" w:eastAsia="Times New Roman" w:hAnsi="Arial" w:cs="Arial"/>
          <w:i/>
          <w:iCs/>
          <w:color w:val="000000"/>
          <w:sz w:val="24"/>
          <w:szCs w:val="24"/>
          <w:lang w:val="pt-BR" w:eastAsia="pt-BR"/>
        </w:rPr>
        <w:t>Campi e</w:t>
      </w:r>
      <w:r w:rsidR="00A80084" w:rsidRPr="00A80084">
        <w:rPr>
          <w:rFonts w:ascii="Arial" w:eastAsia="Times New Roman" w:hAnsi="Arial" w:cs="Arial"/>
          <w:color w:val="000000"/>
          <w:sz w:val="24"/>
          <w:szCs w:val="24"/>
          <w:lang w:val="pt-BR" w:eastAsia="pt-BR"/>
        </w:rPr>
        <w:t> pelos Colegiados nos termos dest</w:t>
      </w:r>
      <w:r w:rsidR="00A80084">
        <w:rPr>
          <w:rFonts w:ascii="Arial" w:eastAsia="Times New Roman" w:hAnsi="Arial" w:cs="Arial"/>
          <w:color w:val="000000"/>
          <w:sz w:val="24"/>
          <w:szCs w:val="24"/>
          <w:lang w:val="pt-BR" w:eastAsia="pt-BR"/>
        </w:rPr>
        <w:t>e Estatuto e do Regimento Geral” (Art. 42. Estatuto).</w:t>
      </w:r>
    </w:p>
    <w:p w:rsidR="004B0939" w:rsidRPr="00B61CAF" w:rsidRDefault="00574A3A" w:rsidP="00B61CAF">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Aparece também mais especificada no artig</w:t>
      </w:r>
      <w:r w:rsidR="0010566F">
        <w:rPr>
          <w:rFonts w:ascii="Arial" w:eastAsia="Times New Roman" w:hAnsi="Arial" w:cs="Arial"/>
          <w:color w:val="000000"/>
          <w:sz w:val="24"/>
          <w:szCs w:val="24"/>
          <w:lang w:val="pt-BR" w:eastAsia="pt-BR"/>
        </w:rPr>
        <w:t>o 44 do Regimento Geral da UNIR, o qual estabelece as funções da PROPEX:</w:t>
      </w:r>
      <w:r w:rsidR="004B0939" w:rsidRPr="004B0939">
        <w:rPr>
          <w:b/>
          <w:bCs/>
          <w:color w:val="FF0000"/>
          <w:sz w:val="27"/>
          <w:szCs w:val="27"/>
          <w:lang w:val="pt-BR"/>
        </w:rPr>
        <w:t> </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bCs/>
          <w:sz w:val="20"/>
          <w:szCs w:val="20"/>
          <w:lang w:val="pt-BR"/>
        </w:rPr>
        <w:t>Art. 44.</w:t>
      </w:r>
      <w:r w:rsidRPr="0010566F">
        <w:rPr>
          <w:rStyle w:val="apple-converted-space"/>
          <w:rFonts w:ascii="Arial" w:hAnsi="Arial" w:cs="Arial"/>
          <w:sz w:val="20"/>
          <w:szCs w:val="20"/>
          <w:lang w:val="pt-BR"/>
        </w:rPr>
        <w:t> </w:t>
      </w:r>
      <w:r w:rsidRPr="0010566F">
        <w:rPr>
          <w:rFonts w:ascii="Arial" w:hAnsi="Arial" w:cs="Arial"/>
          <w:sz w:val="20"/>
          <w:szCs w:val="20"/>
          <w:lang w:val="pt-BR"/>
        </w:rPr>
        <w:t>A PROPEX é o órgão estabelecido nos termos do artigo 30 do Estatuto ao qual compete:</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sz w:val="20"/>
          <w:szCs w:val="20"/>
          <w:lang w:val="pt-BR"/>
        </w:rPr>
        <w:t>I      </w:t>
      </w:r>
      <w:r w:rsidRPr="0010566F">
        <w:rPr>
          <w:rStyle w:val="apple-converted-space"/>
          <w:rFonts w:ascii="Arial" w:hAnsi="Arial" w:cs="Arial"/>
          <w:sz w:val="20"/>
          <w:szCs w:val="20"/>
          <w:lang w:val="pt-BR"/>
        </w:rPr>
        <w:t> </w:t>
      </w:r>
      <w:r w:rsidRPr="0010566F">
        <w:rPr>
          <w:rFonts w:ascii="Arial" w:hAnsi="Arial" w:cs="Arial"/>
          <w:sz w:val="20"/>
          <w:szCs w:val="20"/>
          <w:lang w:val="pt-BR"/>
        </w:rPr>
        <w:t>- desenvolver, em conjunto com as demais unidades, as políticas norteadoras do apoio e fomento à pós-graduação, pesquisa e extensão;</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sz w:val="20"/>
          <w:szCs w:val="20"/>
          <w:lang w:val="pt-BR"/>
        </w:rPr>
        <w:t>II    </w:t>
      </w:r>
      <w:r w:rsidRPr="0010566F">
        <w:rPr>
          <w:rStyle w:val="apple-converted-space"/>
          <w:rFonts w:ascii="Arial" w:hAnsi="Arial" w:cs="Arial"/>
          <w:sz w:val="20"/>
          <w:szCs w:val="20"/>
          <w:lang w:val="pt-BR"/>
        </w:rPr>
        <w:t> </w:t>
      </w:r>
      <w:r w:rsidRPr="0010566F">
        <w:rPr>
          <w:rFonts w:ascii="Arial" w:hAnsi="Arial" w:cs="Arial"/>
          <w:sz w:val="20"/>
          <w:szCs w:val="20"/>
          <w:lang w:val="pt-BR"/>
        </w:rPr>
        <w:t>- planejar, coordenar, orientar, decidir e executar as atividades relativas à pós-graduação, pesquisa e extensão;</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sz w:val="20"/>
          <w:szCs w:val="20"/>
          <w:lang w:val="pt-BR"/>
        </w:rPr>
        <w:t>III </w:t>
      </w:r>
      <w:r w:rsidRPr="0010566F">
        <w:rPr>
          <w:rStyle w:val="apple-converted-space"/>
          <w:rFonts w:ascii="Arial" w:hAnsi="Arial" w:cs="Arial"/>
          <w:sz w:val="20"/>
          <w:szCs w:val="20"/>
          <w:lang w:val="pt-BR"/>
        </w:rPr>
        <w:t> </w:t>
      </w:r>
      <w:r w:rsidRPr="0010566F">
        <w:rPr>
          <w:rFonts w:ascii="Arial" w:hAnsi="Arial" w:cs="Arial"/>
          <w:sz w:val="20"/>
          <w:szCs w:val="20"/>
          <w:lang w:val="pt-BR"/>
        </w:rPr>
        <w:t> - submeter à administração superior, as propostas de projetos, convênios e contratos em seu âmbito;</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sz w:val="20"/>
          <w:szCs w:val="20"/>
          <w:lang w:val="pt-BR"/>
        </w:rPr>
        <w:t>IV </w:t>
      </w:r>
      <w:r w:rsidRPr="0010566F">
        <w:rPr>
          <w:rStyle w:val="apple-converted-space"/>
          <w:rFonts w:ascii="Arial" w:hAnsi="Arial" w:cs="Arial"/>
          <w:sz w:val="20"/>
          <w:szCs w:val="20"/>
          <w:lang w:val="pt-BR"/>
        </w:rPr>
        <w:t> </w:t>
      </w:r>
      <w:r w:rsidRPr="0010566F">
        <w:rPr>
          <w:rFonts w:ascii="Arial" w:hAnsi="Arial" w:cs="Arial"/>
          <w:sz w:val="20"/>
          <w:szCs w:val="20"/>
          <w:lang w:val="pt-BR"/>
        </w:rPr>
        <w:t>- exercer a representação, em seu âmbito, dentro e fora da UNIR;</w:t>
      </w:r>
    </w:p>
    <w:p w:rsidR="004B0939" w:rsidRPr="0010566F" w:rsidRDefault="004B0939" w:rsidP="000F2ACA">
      <w:pPr>
        <w:spacing w:after="0" w:line="240" w:lineRule="auto"/>
        <w:ind w:left="2268"/>
        <w:jc w:val="both"/>
        <w:rPr>
          <w:rFonts w:ascii="Arial" w:hAnsi="Arial" w:cs="Arial"/>
          <w:sz w:val="20"/>
          <w:szCs w:val="20"/>
          <w:lang w:val="pt-BR"/>
        </w:rPr>
      </w:pPr>
      <w:r w:rsidRPr="0010566F">
        <w:rPr>
          <w:rFonts w:ascii="Arial" w:hAnsi="Arial" w:cs="Arial"/>
          <w:sz w:val="20"/>
          <w:szCs w:val="20"/>
          <w:lang w:val="pt-BR"/>
        </w:rPr>
        <w:lastRenderedPageBreak/>
        <w:t>V   </w:t>
      </w:r>
      <w:r w:rsidRPr="0010566F">
        <w:rPr>
          <w:rStyle w:val="apple-converted-space"/>
          <w:rFonts w:ascii="Arial" w:hAnsi="Arial" w:cs="Arial"/>
          <w:sz w:val="20"/>
          <w:szCs w:val="20"/>
          <w:lang w:val="pt-BR"/>
        </w:rPr>
        <w:t> </w:t>
      </w:r>
      <w:r w:rsidRPr="0010566F">
        <w:rPr>
          <w:rFonts w:ascii="Arial" w:hAnsi="Arial" w:cs="Arial"/>
          <w:sz w:val="20"/>
          <w:szCs w:val="20"/>
          <w:lang w:val="pt-BR"/>
        </w:rPr>
        <w:t>- fomentar, apoiar e integrar as atividades de pós-graduação, </w:t>
      </w:r>
      <w:r w:rsidRPr="0010566F">
        <w:rPr>
          <w:rStyle w:val="apple-converted-space"/>
          <w:rFonts w:ascii="Arial" w:hAnsi="Arial" w:cs="Arial"/>
          <w:sz w:val="20"/>
          <w:szCs w:val="20"/>
          <w:lang w:val="pt-BR"/>
        </w:rPr>
        <w:t> </w:t>
      </w:r>
      <w:r w:rsidRPr="0010566F">
        <w:rPr>
          <w:rFonts w:ascii="Arial" w:hAnsi="Arial" w:cs="Arial"/>
          <w:sz w:val="20"/>
          <w:szCs w:val="20"/>
          <w:lang w:val="pt-BR"/>
        </w:rPr>
        <w:t>pesquisa e extensão;</w:t>
      </w:r>
    </w:p>
    <w:p w:rsidR="004B0939" w:rsidRPr="00427353" w:rsidRDefault="004B0939" w:rsidP="000F2ACA">
      <w:pPr>
        <w:spacing w:after="0" w:line="240" w:lineRule="auto"/>
        <w:ind w:left="2268"/>
        <w:jc w:val="both"/>
        <w:rPr>
          <w:rFonts w:ascii="Arial" w:hAnsi="Arial" w:cs="Arial"/>
          <w:color w:val="000000" w:themeColor="text1"/>
          <w:sz w:val="20"/>
          <w:szCs w:val="20"/>
          <w:lang w:val="pt-BR"/>
        </w:rPr>
      </w:pPr>
      <w:r w:rsidRPr="00427353">
        <w:rPr>
          <w:rFonts w:ascii="Arial" w:hAnsi="Arial" w:cs="Arial"/>
          <w:color w:val="000000" w:themeColor="text1"/>
          <w:sz w:val="20"/>
          <w:szCs w:val="20"/>
          <w:lang w:val="pt-BR"/>
        </w:rPr>
        <w:t>VI </w:t>
      </w:r>
      <w:r w:rsidRPr="00427353">
        <w:rPr>
          <w:rStyle w:val="apple-converted-space"/>
          <w:rFonts w:ascii="Arial" w:hAnsi="Arial" w:cs="Arial"/>
          <w:color w:val="000000" w:themeColor="text1"/>
          <w:sz w:val="20"/>
          <w:szCs w:val="20"/>
          <w:lang w:val="pt-BR"/>
        </w:rPr>
        <w:t> </w:t>
      </w:r>
      <w:r w:rsidRPr="00427353">
        <w:rPr>
          <w:rFonts w:ascii="Arial" w:hAnsi="Arial" w:cs="Arial"/>
          <w:color w:val="000000" w:themeColor="text1"/>
          <w:sz w:val="20"/>
          <w:szCs w:val="20"/>
          <w:lang w:val="pt-BR"/>
        </w:rPr>
        <w:t> - coordenar os comitês de suporte e assessoramento no âmbito das ações da pesquisa institucional, avaliações de projetos de pesquisa que demandem análises das atitudes éticas e da condução de políticas de publicações institucionais;</w:t>
      </w:r>
    </w:p>
    <w:p w:rsidR="004B0939" w:rsidRPr="00427353" w:rsidRDefault="004B0939" w:rsidP="000F2ACA">
      <w:pPr>
        <w:spacing w:after="0" w:line="240" w:lineRule="auto"/>
        <w:ind w:left="2268"/>
        <w:jc w:val="both"/>
        <w:rPr>
          <w:rFonts w:ascii="Arial" w:hAnsi="Arial" w:cs="Arial"/>
          <w:color w:val="000000" w:themeColor="text1"/>
          <w:sz w:val="20"/>
          <w:szCs w:val="20"/>
          <w:lang w:val="pt-BR"/>
        </w:rPr>
      </w:pPr>
      <w:r w:rsidRPr="00427353">
        <w:rPr>
          <w:rFonts w:ascii="Arial" w:hAnsi="Arial" w:cs="Arial"/>
          <w:color w:val="000000" w:themeColor="text1"/>
          <w:sz w:val="20"/>
          <w:szCs w:val="20"/>
          <w:lang w:val="pt-BR"/>
        </w:rPr>
        <w:t>VII</w:t>
      </w:r>
      <w:r w:rsidRPr="00427353">
        <w:rPr>
          <w:rStyle w:val="apple-converted-space"/>
          <w:rFonts w:ascii="Arial" w:hAnsi="Arial" w:cs="Arial"/>
          <w:color w:val="000000" w:themeColor="text1"/>
          <w:sz w:val="20"/>
          <w:szCs w:val="20"/>
          <w:lang w:val="pt-BR"/>
        </w:rPr>
        <w:t> </w:t>
      </w:r>
      <w:r w:rsidRPr="00427353">
        <w:rPr>
          <w:rFonts w:ascii="Arial" w:hAnsi="Arial" w:cs="Arial"/>
          <w:color w:val="000000" w:themeColor="text1"/>
          <w:sz w:val="20"/>
          <w:szCs w:val="20"/>
          <w:lang w:val="pt-BR"/>
        </w:rPr>
        <w:t>- elaborar e encaminhar à Reitoria </w:t>
      </w:r>
      <w:r w:rsidRPr="00427353">
        <w:rPr>
          <w:rStyle w:val="apple-converted-space"/>
          <w:rFonts w:ascii="Arial" w:hAnsi="Arial" w:cs="Arial"/>
          <w:color w:val="000000" w:themeColor="text1"/>
          <w:sz w:val="20"/>
          <w:szCs w:val="20"/>
          <w:lang w:val="pt-BR"/>
        </w:rPr>
        <w:t> </w:t>
      </w:r>
      <w:r w:rsidRPr="00427353">
        <w:rPr>
          <w:rFonts w:ascii="Arial" w:hAnsi="Arial" w:cs="Arial"/>
          <w:color w:val="000000" w:themeColor="text1"/>
          <w:sz w:val="20"/>
          <w:szCs w:val="20"/>
          <w:lang w:val="pt-BR"/>
        </w:rPr>
        <w:t>relatório anual;</w:t>
      </w:r>
    </w:p>
    <w:p w:rsidR="004B0939" w:rsidRPr="00F46E69" w:rsidRDefault="004B0939" w:rsidP="000F2ACA">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427353">
        <w:rPr>
          <w:rFonts w:ascii="Arial" w:hAnsi="Arial" w:cs="Arial"/>
          <w:color w:val="000000" w:themeColor="text1"/>
          <w:sz w:val="20"/>
          <w:szCs w:val="20"/>
          <w:lang w:val="pt-BR"/>
        </w:rPr>
        <w:t>VIII</w:t>
      </w:r>
      <w:r w:rsidRPr="00427353">
        <w:rPr>
          <w:rStyle w:val="apple-converted-space"/>
          <w:rFonts w:ascii="Arial" w:hAnsi="Arial" w:cs="Arial"/>
          <w:color w:val="000000" w:themeColor="text1"/>
          <w:sz w:val="20"/>
          <w:szCs w:val="20"/>
          <w:lang w:val="pt-BR"/>
        </w:rPr>
        <w:t> </w:t>
      </w:r>
      <w:r w:rsidRPr="00427353">
        <w:rPr>
          <w:rFonts w:ascii="Arial" w:hAnsi="Arial" w:cs="Arial"/>
          <w:color w:val="000000" w:themeColor="text1"/>
          <w:sz w:val="20"/>
          <w:szCs w:val="20"/>
          <w:lang w:val="pt-BR"/>
        </w:rPr>
        <w:t>- executar outras atividades que lhe forem atribuídas pelo</w:t>
      </w:r>
      <w:r w:rsidR="00F46E69">
        <w:rPr>
          <w:rFonts w:ascii="Arial" w:hAnsi="Arial" w:cs="Arial"/>
          <w:color w:val="000000" w:themeColor="text1"/>
          <w:sz w:val="20"/>
          <w:szCs w:val="20"/>
          <w:lang w:val="pt-BR"/>
        </w:rPr>
        <w:t xml:space="preserve"> Reitor ou conselhos superiores </w:t>
      </w:r>
      <w:r w:rsidR="00F46E69" w:rsidRPr="00771107">
        <w:rPr>
          <w:rFonts w:ascii="Arial" w:hAnsi="Arial" w:cs="Arial"/>
          <w:sz w:val="20"/>
          <w:szCs w:val="20"/>
          <w:lang w:val="pt-BR"/>
        </w:rPr>
        <w:t>(Resolução nº 1</w:t>
      </w:r>
      <w:r w:rsidR="00F46E69">
        <w:rPr>
          <w:rFonts w:ascii="Arial" w:hAnsi="Arial" w:cs="Arial"/>
          <w:sz w:val="20"/>
          <w:szCs w:val="20"/>
          <w:lang w:val="pt-BR"/>
        </w:rPr>
        <w:t xml:space="preserve">35/CONSUN, </w:t>
      </w:r>
      <w:r w:rsidR="00F46E69" w:rsidRPr="00771107">
        <w:rPr>
          <w:rFonts w:ascii="Arial" w:hAnsi="Arial" w:cs="Arial"/>
          <w:sz w:val="20"/>
          <w:szCs w:val="20"/>
          <w:lang w:val="pt-BR"/>
        </w:rPr>
        <w:t>1998)</w:t>
      </w:r>
      <w:r w:rsidR="00F46E69">
        <w:rPr>
          <w:rFonts w:ascii="Arial" w:hAnsi="Arial" w:cs="Arial"/>
          <w:sz w:val="20"/>
          <w:szCs w:val="20"/>
          <w:lang w:val="pt-BR"/>
        </w:rPr>
        <w:t>.</w:t>
      </w:r>
    </w:p>
    <w:p w:rsidR="004B0939" w:rsidRDefault="00B61CAF" w:rsidP="00B61CAF">
      <w:pPr>
        <w:pStyle w:val="Sumrio1"/>
        <w:spacing w:before="0" w:beforeAutospacing="0" w:after="0" w:afterAutospacing="0" w:line="360" w:lineRule="atLeast"/>
        <w:jc w:val="center"/>
        <w:rPr>
          <w:color w:val="000000" w:themeColor="text1"/>
          <w:sz w:val="27"/>
          <w:szCs w:val="27"/>
        </w:rPr>
      </w:pPr>
      <w:r w:rsidRPr="00427353">
        <w:rPr>
          <w:color w:val="000000" w:themeColor="text1"/>
          <w:sz w:val="27"/>
          <w:szCs w:val="27"/>
        </w:rPr>
        <w:t> </w:t>
      </w:r>
    </w:p>
    <w:p w:rsidR="000F2ACA" w:rsidRPr="00427353" w:rsidRDefault="000F2ACA" w:rsidP="00B61CAF">
      <w:pPr>
        <w:pStyle w:val="Sumrio1"/>
        <w:spacing w:before="0" w:beforeAutospacing="0" w:after="0" w:afterAutospacing="0" w:line="360" w:lineRule="atLeast"/>
        <w:jc w:val="center"/>
        <w:rPr>
          <w:color w:val="000000" w:themeColor="text1"/>
          <w:sz w:val="27"/>
          <w:szCs w:val="27"/>
        </w:rPr>
      </w:pPr>
    </w:p>
    <w:p w:rsidR="004B0939" w:rsidRPr="00582924" w:rsidRDefault="004338AA" w:rsidP="00582924">
      <w:pPr>
        <w:pStyle w:val="Textodenotaderodap"/>
        <w:spacing w:after="200" w:line="360" w:lineRule="auto"/>
        <w:ind w:firstLine="1418"/>
        <w:jc w:val="both"/>
        <w:rPr>
          <w:rFonts w:ascii="Arial" w:eastAsia="Times New Roman" w:hAnsi="Arial" w:cs="Arial"/>
          <w:color w:val="000000" w:themeColor="text1"/>
          <w:sz w:val="24"/>
          <w:szCs w:val="24"/>
          <w:lang w:val="pt-BR" w:eastAsia="pt-BR"/>
        </w:rPr>
      </w:pPr>
      <w:r w:rsidRPr="00427353">
        <w:rPr>
          <w:rFonts w:ascii="Arial" w:eastAsia="Times New Roman" w:hAnsi="Arial" w:cs="Arial"/>
          <w:color w:val="000000" w:themeColor="text1"/>
          <w:sz w:val="24"/>
          <w:szCs w:val="24"/>
          <w:lang w:val="pt-BR" w:eastAsia="pt-BR"/>
        </w:rPr>
        <w:t>Como se percebe  no inciso I, a função da PROPEX não é apenas preocupar-se com as atividades de extensão, mas lidar com a pós-graduação e, também, com a pesquisa.</w:t>
      </w:r>
      <w:r w:rsidR="00264CD7" w:rsidRPr="00427353">
        <w:rPr>
          <w:rFonts w:ascii="Arial" w:eastAsia="Times New Roman" w:hAnsi="Arial" w:cs="Arial"/>
          <w:color w:val="000000" w:themeColor="text1"/>
          <w:sz w:val="24"/>
          <w:szCs w:val="24"/>
          <w:lang w:val="pt-BR" w:eastAsia="pt-BR"/>
        </w:rPr>
        <w:t xml:space="preserve"> </w:t>
      </w:r>
      <w:r w:rsidR="00264CD7">
        <w:rPr>
          <w:rFonts w:ascii="Arial" w:eastAsia="Times New Roman" w:hAnsi="Arial" w:cs="Arial"/>
          <w:color w:val="000000"/>
          <w:sz w:val="24"/>
          <w:szCs w:val="24"/>
          <w:lang w:val="pt-BR" w:eastAsia="pt-BR"/>
        </w:rPr>
        <w:t>Aqui já se encontra um problema, pois embora a Universidade esteja fundada no tripé ensino, pesquisa e extensão, não implica isso que os órgãos dela tenha</w:t>
      </w:r>
      <w:r w:rsidR="00B02B2C">
        <w:rPr>
          <w:rFonts w:ascii="Arial" w:eastAsia="Times New Roman" w:hAnsi="Arial" w:cs="Arial"/>
          <w:color w:val="000000"/>
          <w:sz w:val="24"/>
          <w:szCs w:val="24"/>
          <w:lang w:val="pt-BR" w:eastAsia="pt-BR"/>
        </w:rPr>
        <w:t>m</w:t>
      </w:r>
      <w:r w:rsidR="00264CD7">
        <w:rPr>
          <w:rFonts w:ascii="Arial" w:eastAsia="Times New Roman" w:hAnsi="Arial" w:cs="Arial"/>
          <w:color w:val="000000"/>
          <w:sz w:val="24"/>
          <w:szCs w:val="24"/>
          <w:lang w:val="pt-BR" w:eastAsia="pt-BR"/>
        </w:rPr>
        <w:t xml:space="preserve"> que sempre mesclar tais funções. </w:t>
      </w:r>
    </w:p>
    <w:p w:rsidR="00F46E69" w:rsidRDefault="00264CD7" w:rsidP="00F46E69">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 xml:space="preserve">A universidade deve limitar especificamente a função dos seus órgãos, se é para lidar com a extensão, que se limite a extensão. Pois termina que outros órgãos também vão ter o direito de interferir na extensão. Muitas vezes essa interferência gera </w:t>
      </w:r>
      <w:r w:rsidR="000C0559">
        <w:rPr>
          <w:rFonts w:ascii="Arial" w:eastAsia="Times New Roman" w:hAnsi="Arial" w:cs="Arial"/>
          <w:color w:val="000000"/>
          <w:sz w:val="24"/>
          <w:szCs w:val="24"/>
          <w:lang w:val="pt-BR" w:eastAsia="pt-BR"/>
        </w:rPr>
        <w:t>um excesso de burocracia, pois as atividades de extensão têm que passar por mais órgãos para serem aprovadas.</w:t>
      </w:r>
    </w:p>
    <w:p w:rsidR="009B27A7" w:rsidRDefault="005678E2" w:rsidP="00F46E69">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No</w:t>
      </w:r>
      <w:r w:rsidR="00272848">
        <w:rPr>
          <w:rFonts w:ascii="Arial" w:eastAsia="Times New Roman" w:hAnsi="Arial" w:cs="Arial"/>
          <w:color w:val="000000"/>
          <w:sz w:val="24"/>
          <w:szCs w:val="24"/>
          <w:lang w:val="pt-BR" w:eastAsia="pt-BR"/>
        </w:rPr>
        <w:t xml:space="preserve"> capítulo VII</w:t>
      </w:r>
      <w:r w:rsidR="00223AC8">
        <w:rPr>
          <w:rFonts w:ascii="Arial" w:eastAsia="Times New Roman" w:hAnsi="Arial" w:cs="Arial"/>
          <w:color w:val="000000"/>
          <w:sz w:val="24"/>
          <w:szCs w:val="24"/>
          <w:lang w:val="pt-BR" w:eastAsia="pt-BR"/>
        </w:rPr>
        <w:t xml:space="preserve"> da Resolução 135 da CONSUN é específico para abordar a extensão.</w:t>
      </w:r>
      <w:r>
        <w:rPr>
          <w:rFonts w:ascii="Arial" w:eastAsia="Times New Roman" w:hAnsi="Arial" w:cs="Arial"/>
          <w:color w:val="000000"/>
          <w:sz w:val="24"/>
          <w:szCs w:val="24"/>
          <w:lang w:val="pt-BR" w:eastAsia="pt-BR"/>
        </w:rPr>
        <w:t xml:space="preserve"> </w:t>
      </w:r>
      <w:r w:rsidR="006648DF">
        <w:rPr>
          <w:rFonts w:ascii="Arial" w:eastAsia="Times New Roman" w:hAnsi="Arial" w:cs="Arial"/>
          <w:color w:val="000000"/>
          <w:sz w:val="24"/>
          <w:szCs w:val="24"/>
          <w:lang w:val="pt-BR" w:eastAsia="pt-BR"/>
        </w:rPr>
        <w:t xml:space="preserve">No </w:t>
      </w:r>
      <w:r>
        <w:rPr>
          <w:rFonts w:ascii="Arial" w:eastAsia="Times New Roman" w:hAnsi="Arial" w:cs="Arial"/>
          <w:color w:val="000000"/>
          <w:sz w:val="24"/>
          <w:szCs w:val="24"/>
          <w:lang w:val="pt-BR" w:eastAsia="pt-BR"/>
        </w:rPr>
        <w:t>artigo 153</w:t>
      </w:r>
      <w:r w:rsidR="00272848">
        <w:rPr>
          <w:rFonts w:ascii="Arial" w:eastAsia="Times New Roman" w:hAnsi="Arial" w:cs="Arial"/>
          <w:color w:val="000000"/>
          <w:sz w:val="24"/>
          <w:szCs w:val="24"/>
          <w:lang w:val="pt-BR" w:eastAsia="pt-BR"/>
        </w:rPr>
        <w:t xml:space="preserve"> </w:t>
      </w:r>
      <w:r w:rsidR="006648DF">
        <w:rPr>
          <w:rFonts w:ascii="Arial" w:eastAsia="Times New Roman" w:hAnsi="Arial" w:cs="Arial"/>
          <w:color w:val="000000"/>
          <w:sz w:val="24"/>
          <w:szCs w:val="24"/>
          <w:lang w:val="pt-BR" w:eastAsia="pt-BR"/>
        </w:rPr>
        <w:t>dela</w:t>
      </w:r>
      <w:r w:rsidR="00F46E69">
        <w:rPr>
          <w:rFonts w:ascii="Arial" w:eastAsia="Times New Roman" w:hAnsi="Arial" w:cs="Arial"/>
          <w:color w:val="000000"/>
          <w:sz w:val="24"/>
          <w:szCs w:val="24"/>
          <w:lang w:val="pt-BR" w:eastAsia="pt-BR"/>
        </w:rPr>
        <w:t xml:space="preserve"> </w:t>
      </w:r>
      <w:r>
        <w:rPr>
          <w:rFonts w:ascii="Arial" w:eastAsia="Times New Roman" w:hAnsi="Arial" w:cs="Arial"/>
          <w:color w:val="000000"/>
          <w:sz w:val="24"/>
          <w:szCs w:val="24"/>
          <w:lang w:val="pt-BR" w:eastAsia="pt-BR"/>
        </w:rPr>
        <w:t>vai-se dizer de que forma as atividades de extensão pode</w:t>
      </w:r>
      <w:r w:rsidR="009D4685">
        <w:rPr>
          <w:rFonts w:ascii="Arial" w:eastAsia="Times New Roman" w:hAnsi="Arial" w:cs="Arial"/>
          <w:color w:val="000000"/>
          <w:sz w:val="24"/>
          <w:szCs w:val="24"/>
          <w:lang w:val="pt-BR" w:eastAsia="pt-BR"/>
        </w:rPr>
        <w:t>m ser classificadas</w:t>
      </w:r>
      <w:r>
        <w:rPr>
          <w:rFonts w:ascii="Arial" w:eastAsia="Times New Roman" w:hAnsi="Arial" w:cs="Arial"/>
          <w:color w:val="000000"/>
          <w:sz w:val="24"/>
          <w:szCs w:val="24"/>
          <w:lang w:val="pt-BR" w:eastAsia="pt-BR"/>
        </w:rPr>
        <w:t>:</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9367F3">
        <w:rPr>
          <w:rFonts w:ascii="Arial" w:eastAsia="Times New Roman" w:hAnsi="Arial" w:cs="Arial"/>
          <w:bCs/>
          <w:color w:val="000000"/>
          <w:sz w:val="20"/>
          <w:szCs w:val="20"/>
          <w:lang w:val="pt-BR" w:eastAsia="pt-BR"/>
        </w:rPr>
        <w:t>Art. 153</w:t>
      </w:r>
      <w:r w:rsidRPr="00C75FCE">
        <w:rPr>
          <w:rFonts w:ascii="Arial" w:eastAsia="Times New Roman" w:hAnsi="Arial" w:cs="Arial"/>
          <w:b/>
          <w:bCs/>
          <w:color w:val="000000"/>
          <w:sz w:val="20"/>
          <w:szCs w:val="20"/>
          <w:lang w:val="pt-BR" w:eastAsia="pt-BR"/>
        </w:rPr>
        <w:t>.</w:t>
      </w:r>
      <w:r w:rsidRPr="00C75FCE">
        <w:rPr>
          <w:rFonts w:ascii="Arial" w:eastAsia="Times New Roman" w:hAnsi="Arial" w:cs="Arial"/>
          <w:color w:val="000000"/>
          <w:sz w:val="20"/>
          <w:szCs w:val="20"/>
          <w:lang w:val="pt-BR" w:eastAsia="pt-BR"/>
        </w:rPr>
        <w:t> A extensão universitária, como função indissociável do ensino e da pesquisa, faz-se através de cursos, estágios não curriculares e serviços.</w:t>
      </w:r>
    </w:p>
    <w:p w:rsidR="00797EC5" w:rsidRDefault="00797EC5" w:rsidP="006C1EEA">
      <w:pPr>
        <w:spacing w:after="0" w:line="240" w:lineRule="auto"/>
        <w:ind w:left="2268"/>
        <w:jc w:val="both"/>
        <w:rPr>
          <w:rFonts w:ascii="Arial" w:eastAsia="Times New Roman" w:hAnsi="Arial" w:cs="Arial"/>
          <w:color w:val="000000"/>
          <w:sz w:val="20"/>
          <w:szCs w:val="20"/>
          <w:lang w:val="pt-BR" w:eastAsia="pt-BR"/>
        </w:rPr>
      </w:pPr>
      <w:r w:rsidRPr="009367F3">
        <w:rPr>
          <w:rFonts w:ascii="Arial" w:eastAsia="Times New Roman" w:hAnsi="Arial" w:cs="Arial"/>
          <w:bCs/>
          <w:color w:val="000000"/>
          <w:sz w:val="20"/>
          <w:szCs w:val="20"/>
          <w:lang w:val="pt-BR" w:eastAsia="pt-BR"/>
        </w:rPr>
        <w:t>Parágrafo único.</w:t>
      </w:r>
      <w:r w:rsidRPr="00C75FCE">
        <w:rPr>
          <w:rFonts w:ascii="Arial" w:eastAsia="Times New Roman" w:hAnsi="Arial" w:cs="Arial"/>
          <w:color w:val="000000"/>
          <w:sz w:val="20"/>
          <w:szCs w:val="20"/>
          <w:lang w:val="pt-BR" w:eastAsia="pt-BR"/>
        </w:rPr>
        <w:t> Consideram-se serviços ou cursos de extensão os que, complementares à atividade de ensino e pesquisa, promovam a integração da UNIR</w:t>
      </w:r>
      <w:r w:rsidR="00FA4ACA">
        <w:rPr>
          <w:rFonts w:ascii="Arial" w:eastAsia="Times New Roman" w:hAnsi="Arial" w:cs="Arial"/>
          <w:color w:val="000000"/>
          <w:sz w:val="20"/>
          <w:szCs w:val="20"/>
          <w:lang w:val="pt-BR" w:eastAsia="pt-BR"/>
        </w:rPr>
        <w:t xml:space="preserve"> à comunidade local ou regional </w:t>
      </w:r>
      <w:r w:rsidR="00FA4ACA" w:rsidRPr="00771107">
        <w:rPr>
          <w:rFonts w:ascii="Arial" w:hAnsi="Arial" w:cs="Arial"/>
          <w:sz w:val="20"/>
          <w:szCs w:val="20"/>
          <w:lang w:val="pt-BR"/>
        </w:rPr>
        <w:t>(Resolução nº 1</w:t>
      </w:r>
      <w:r w:rsidR="00FA4ACA">
        <w:rPr>
          <w:rFonts w:ascii="Arial" w:hAnsi="Arial" w:cs="Arial"/>
          <w:sz w:val="20"/>
          <w:szCs w:val="20"/>
          <w:lang w:val="pt-BR"/>
        </w:rPr>
        <w:t xml:space="preserve">35/CONSUN, </w:t>
      </w:r>
      <w:r w:rsidR="00FA4ACA" w:rsidRPr="00771107">
        <w:rPr>
          <w:rFonts w:ascii="Arial" w:hAnsi="Arial" w:cs="Arial"/>
          <w:sz w:val="20"/>
          <w:szCs w:val="20"/>
          <w:lang w:val="pt-BR"/>
        </w:rPr>
        <w:t>1998)</w:t>
      </w:r>
    </w:p>
    <w:p w:rsidR="00FA4ACA" w:rsidRDefault="00FA4ACA" w:rsidP="006C1EEA">
      <w:pPr>
        <w:spacing w:after="0" w:line="240" w:lineRule="auto"/>
        <w:ind w:left="2268"/>
        <w:jc w:val="both"/>
        <w:rPr>
          <w:rFonts w:ascii="Arial" w:eastAsia="Times New Roman" w:hAnsi="Arial" w:cs="Arial"/>
          <w:color w:val="000000"/>
          <w:sz w:val="20"/>
          <w:szCs w:val="20"/>
          <w:lang w:val="pt-BR" w:eastAsia="pt-BR"/>
        </w:rPr>
      </w:pPr>
    </w:p>
    <w:p w:rsidR="00FA4ACA" w:rsidRPr="00C75FCE" w:rsidRDefault="00FA4ACA" w:rsidP="006C1EEA">
      <w:pPr>
        <w:spacing w:after="0" w:line="240" w:lineRule="auto"/>
        <w:ind w:left="2268"/>
        <w:jc w:val="both"/>
        <w:rPr>
          <w:rFonts w:ascii="Arial" w:eastAsia="Times New Roman" w:hAnsi="Arial" w:cs="Arial"/>
          <w:color w:val="000000"/>
          <w:sz w:val="20"/>
          <w:szCs w:val="20"/>
          <w:lang w:val="pt-BR" w:eastAsia="pt-BR"/>
        </w:rPr>
      </w:pPr>
    </w:p>
    <w:p w:rsidR="00613022" w:rsidRDefault="0085758D" w:rsidP="00613022">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Como se pode ver no parágrafo único, a extensão pode ser atribuída a atividades complementares ao ensino e à pesquisa</w:t>
      </w:r>
      <w:r w:rsidR="000E1311">
        <w:rPr>
          <w:rFonts w:ascii="Arial" w:eastAsia="Times New Roman" w:hAnsi="Arial" w:cs="Arial"/>
          <w:color w:val="000000"/>
          <w:sz w:val="24"/>
          <w:szCs w:val="24"/>
          <w:lang w:val="pt-BR" w:eastAsia="pt-BR"/>
        </w:rPr>
        <w:t>. No tocante a esta, como já se viu alhures,</w:t>
      </w:r>
      <w:r w:rsidR="00157822">
        <w:rPr>
          <w:rFonts w:ascii="Arial" w:eastAsia="Times New Roman" w:hAnsi="Arial" w:cs="Arial"/>
          <w:color w:val="000000"/>
          <w:sz w:val="24"/>
          <w:szCs w:val="24"/>
          <w:lang w:val="pt-BR" w:eastAsia="pt-BR"/>
        </w:rPr>
        <w:t xml:space="preserve"> termina por ser uma atividade muito específica, mais centrada nas áreas da ciência aplicada, as que podem trazer retorno econômico imediato ou prestígio ao pesquisador.</w:t>
      </w:r>
    </w:p>
    <w:p w:rsidR="00157822" w:rsidRDefault="00157822" w:rsidP="00613022">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 xml:space="preserve">Nas ciências humanas, as verbas para a pesquisa são mais escassas </w:t>
      </w:r>
      <w:r w:rsidR="000C3D92">
        <w:rPr>
          <w:rFonts w:ascii="Arial" w:eastAsia="Times New Roman" w:hAnsi="Arial" w:cs="Arial"/>
          <w:color w:val="000000"/>
          <w:sz w:val="24"/>
          <w:szCs w:val="24"/>
          <w:lang w:val="pt-BR" w:eastAsia="pt-BR"/>
        </w:rPr>
        <w:t xml:space="preserve">e quando vêm são poucas ou insuficientes para que possam abarcar a </w:t>
      </w:r>
      <w:r w:rsidR="000C3D92">
        <w:rPr>
          <w:rFonts w:ascii="Arial" w:eastAsia="Times New Roman" w:hAnsi="Arial" w:cs="Arial"/>
          <w:color w:val="000000"/>
          <w:sz w:val="24"/>
          <w:szCs w:val="24"/>
          <w:lang w:val="pt-BR" w:eastAsia="pt-BR"/>
        </w:rPr>
        <w:lastRenderedPageBreak/>
        <w:t>todos os projetos de pesquisa. Os pesquisadores, portanto, têm que estar em busca de um ou outro financiador, e não raro, não logra um bom resultado.</w:t>
      </w:r>
    </w:p>
    <w:p w:rsidR="00397545" w:rsidRDefault="009E1DBF" w:rsidP="00582924">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Dessa forma, as atividades de pesquisa, além de escassas, terminam por ser elitizadas, pois os financiamentos chegam para uns pesquisadores e para outros não.</w:t>
      </w:r>
      <w:r w:rsidR="00582924">
        <w:rPr>
          <w:rFonts w:ascii="Arial" w:eastAsia="Times New Roman" w:hAnsi="Arial" w:cs="Arial"/>
          <w:color w:val="000000"/>
          <w:sz w:val="24"/>
          <w:szCs w:val="24"/>
          <w:lang w:val="pt-BR" w:eastAsia="pt-BR"/>
        </w:rPr>
        <w:t xml:space="preserve"> </w:t>
      </w:r>
      <w:r w:rsidR="00397545">
        <w:rPr>
          <w:rFonts w:ascii="Arial" w:eastAsia="Times New Roman" w:hAnsi="Arial" w:cs="Arial"/>
          <w:color w:val="000000"/>
          <w:sz w:val="24"/>
          <w:szCs w:val="24"/>
          <w:lang w:val="pt-BR" w:eastAsia="pt-BR"/>
        </w:rPr>
        <w:t xml:space="preserve">Então, para estar em acordo com a Lei, muitas universidades terminam </w:t>
      </w:r>
      <w:r w:rsidR="00523ABC">
        <w:rPr>
          <w:rFonts w:ascii="Arial" w:eastAsia="Times New Roman" w:hAnsi="Arial" w:cs="Arial"/>
          <w:color w:val="000000"/>
          <w:sz w:val="24"/>
          <w:szCs w:val="24"/>
          <w:lang w:val="pt-BR" w:eastAsia="pt-BR"/>
        </w:rPr>
        <w:t>por considerar as atividades complementares ao ensino como extensão.</w:t>
      </w:r>
      <w:r w:rsidR="00BD0BFE">
        <w:rPr>
          <w:rFonts w:ascii="Arial" w:eastAsia="Times New Roman" w:hAnsi="Arial" w:cs="Arial"/>
          <w:color w:val="000000"/>
          <w:sz w:val="24"/>
          <w:szCs w:val="24"/>
          <w:lang w:val="pt-BR" w:eastAsia="pt-BR"/>
        </w:rPr>
        <w:t xml:space="preserve"> Isso, de alguma forma, limita os objetivos basilares da extensão, ou seja, levar à comunidade os resultados das pesquisas ou uma prestação a ela de serviços que lhe sejam úteis e prát</w:t>
      </w:r>
      <w:r w:rsidR="007371EC">
        <w:rPr>
          <w:rFonts w:ascii="Arial" w:eastAsia="Times New Roman" w:hAnsi="Arial" w:cs="Arial"/>
          <w:color w:val="000000"/>
          <w:sz w:val="24"/>
          <w:szCs w:val="24"/>
          <w:lang w:val="pt-BR" w:eastAsia="pt-BR"/>
        </w:rPr>
        <w:t>i</w:t>
      </w:r>
      <w:r w:rsidR="00BD0BFE">
        <w:rPr>
          <w:rFonts w:ascii="Arial" w:eastAsia="Times New Roman" w:hAnsi="Arial" w:cs="Arial"/>
          <w:color w:val="000000"/>
          <w:sz w:val="24"/>
          <w:szCs w:val="24"/>
          <w:lang w:val="pt-BR" w:eastAsia="pt-BR"/>
        </w:rPr>
        <w:t>cos.</w:t>
      </w:r>
    </w:p>
    <w:p w:rsidR="007371EC" w:rsidRDefault="007371EC" w:rsidP="00613022">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No artigo 154 da Resolução 135</w:t>
      </w:r>
      <w:r w:rsidR="007E53DF">
        <w:rPr>
          <w:rFonts w:ascii="Arial" w:eastAsia="Times New Roman" w:hAnsi="Arial" w:cs="Arial"/>
          <w:color w:val="000000"/>
          <w:sz w:val="24"/>
          <w:szCs w:val="24"/>
          <w:lang w:val="pt-BR" w:eastAsia="pt-BR"/>
        </w:rPr>
        <w:t>/CONSUN</w:t>
      </w:r>
      <w:r>
        <w:rPr>
          <w:rFonts w:ascii="Arial" w:eastAsia="Times New Roman" w:hAnsi="Arial" w:cs="Arial"/>
          <w:color w:val="000000"/>
          <w:sz w:val="24"/>
          <w:szCs w:val="24"/>
          <w:lang w:val="pt-BR" w:eastAsia="pt-BR"/>
        </w:rPr>
        <w:t>, há uma especificação de como são realizadas as atividades de extensão:</w:t>
      </w:r>
    </w:p>
    <w:p w:rsidR="00613022" w:rsidRDefault="00613022" w:rsidP="006C1EEA">
      <w:pPr>
        <w:spacing w:after="0" w:line="240" w:lineRule="auto"/>
        <w:ind w:left="2268"/>
        <w:jc w:val="both"/>
        <w:rPr>
          <w:rFonts w:ascii="Arial" w:eastAsia="Times New Roman" w:hAnsi="Arial" w:cs="Arial"/>
          <w:b/>
          <w:bCs/>
          <w:color w:val="000000"/>
          <w:sz w:val="20"/>
          <w:szCs w:val="20"/>
          <w:lang w:val="pt-BR" w:eastAsia="pt-BR"/>
        </w:rPr>
      </w:pP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6B1A20">
        <w:rPr>
          <w:rFonts w:ascii="Arial" w:eastAsia="Times New Roman" w:hAnsi="Arial" w:cs="Arial"/>
          <w:bCs/>
          <w:color w:val="000000"/>
          <w:sz w:val="20"/>
          <w:szCs w:val="20"/>
          <w:lang w:val="pt-BR" w:eastAsia="pt-BR"/>
        </w:rPr>
        <w:t>Art. 154.</w:t>
      </w:r>
      <w:r w:rsidRPr="00C75FCE">
        <w:rPr>
          <w:rFonts w:ascii="Arial" w:eastAsia="Times New Roman" w:hAnsi="Arial" w:cs="Arial"/>
          <w:color w:val="000000"/>
          <w:sz w:val="20"/>
          <w:szCs w:val="20"/>
          <w:lang w:val="pt-BR" w:eastAsia="pt-BR"/>
        </w:rPr>
        <w:t> Os cursos, estágios e serviços de extensão universitária são realizados das seguintes formas:</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I - treinamento pré-profissional de pessoal discente dos diversos cursos de graduação ou pós-graduação;</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II - atendimento direto à comunidade e instituições públicas ou particulares;</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III - promoção de atividades e participação em iniciativas de natureza cultural;</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IV - divulgação de estudos sobre aspectos da realidade local e regional;</w:t>
      </w:r>
    </w:p>
    <w:p w:rsidR="00797EC5" w:rsidRPr="00C75FCE"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V - estímulo à criação artística, científica, tecnológica e esportiva;</w:t>
      </w:r>
    </w:p>
    <w:p w:rsidR="00F46E69" w:rsidRDefault="00797EC5" w:rsidP="006C1EEA">
      <w:pPr>
        <w:spacing w:after="0" w:line="240" w:lineRule="auto"/>
        <w:ind w:left="2268"/>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 xml:space="preserve">VI </w:t>
      </w:r>
      <w:r w:rsidR="00F46E69">
        <w:rPr>
          <w:rFonts w:ascii="Arial" w:eastAsia="Times New Roman" w:hAnsi="Arial" w:cs="Arial"/>
          <w:color w:val="000000"/>
          <w:sz w:val="20"/>
          <w:szCs w:val="20"/>
          <w:lang w:val="pt-BR" w:eastAsia="pt-BR"/>
        </w:rPr>
        <w:t>–</w:t>
      </w:r>
      <w:r w:rsidRPr="00C75FCE">
        <w:rPr>
          <w:rFonts w:ascii="Arial" w:eastAsia="Times New Roman" w:hAnsi="Arial" w:cs="Arial"/>
          <w:color w:val="000000"/>
          <w:sz w:val="20"/>
          <w:szCs w:val="20"/>
          <w:lang w:val="pt-BR" w:eastAsia="pt-BR"/>
        </w:rPr>
        <w:t> </w:t>
      </w:r>
      <w:r w:rsidR="00F46E69">
        <w:rPr>
          <w:rFonts w:ascii="Arial" w:eastAsia="Times New Roman" w:hAnsi="Arial" w:cs="Arial"/>
          <w:color w:val="000000"/>
          <w:sz w:val="20"/>
          <w:szCs w:val="20"/>
          <w:lang w:val="pt-BR" w:eastAsia="pt-BR"/>
        </w:rPr>
        <w:t>publicação de trabalhos de interesse cultural;</w:t>
      </w:r>
      <w:r w:rsidR="00F46E69" w:rsidRPr="00F46E69">
        <w:rPr>
          <w:rFonts w:ascii="Arial" w:eastAsia="Times New Roman" w:hAnsi="Arial" w:cs="Arial"/>
          <w:color w:val="000000"/>
          <w:sz w:val="20"/>
          <w:szCs w:val="20"/>
          <w:lang w:val="pt-BR" w:eastAsia="pt-BR"/>
        </w:rPr>
        <w:t xml:space="preserve"> </w:t>
      </w:r>
    </w:p>
    <w:p w:rsidR="004A0C3B" w:rsidRPr="00F46E69" w:rsidRDefault="00F46E69" w:rsidP="004A0C3B">
      <w:pPr>
        <w:shd w:val="clear" w:color="auto" w:fill="FFFFFF"/>
        <w:spacing w:after="0" w:line="240" w:lineRule="auto"/>
        <w:ind w:left="2268" w:right="-142"/>
        <w:jc w:val="both"/>
        <w:rPr>
          <w:rFonts w:ascii="Arial" w:eastAsia="Times New Roman" w:hAnsi="Arial" w:cs="Arial"/>
          <w:color w:val="000000"/>
          <w:sz w:val="20"/>
          <w:szCs w:val="20"/>
          <w:lang w:val="pt-BR" w:eastAsia="pt-BR"/>
        </w:rPr>
      </w:pPr>
      <w:r w:rsidRPr="00C75FCE">
        <w:rPr>
          <w:rFonts w:ascii="Arial" w:eastAsia="Times New Roman" w:hAnsi="Arial" w:cs="Arial"/>
          <w:color w:val="000000"/>
          <w:sz w:val="20"/>
          <w:szCs w:val="20"/>
          <w:lang w:val="pt-BR" w:eastAsia="pt-BR"/>
        </w:rPr>
        <w:t>VII - outras atividade e programas de interesse da comunidade.</w:t>
      </w:r>
      <w:r w:rsidR="004A0C3B">
        <w:rPr>
          <w:rFonts w:ascii="Arial" w:eastAsia="Times New Roman" w:hAnsi="Arial" w:cs="Arial"/>
          <w:color w:val="000000"/>
          <w:sz w:val="20"/>
          <w:szCs w:val="20"/>
          <w:lang w:val="pt-BR" w:eastAsia="pt-BR"/>
        </w:rPr>
        <w:t xml:space="preserve"> </w:t>
      </w:r>
      <w:r w:rsidR="004A0C3B" w:rsidRPr="00771107">
        <w:rPr>
          <w:rFonts w:ascii="Arial" w:hAnsi="Arial" w:cs="Arial"/>
          <w:sz w:val="20"/>
          <w:szCs w:val="20"/>
          <w:lang w:val="pt-BR"/>
        </w:rPr>
        <w:t>Resolução nº 1</w:t>
      </w:r>
      <w:r w:rsidR="004A0C3B">
        <w:rPr>
          <w:rFonts w:ascii="Arial" w:hAnsi="Arial" w:cs="Arial"/>
          <w:sz w:val="20"/>
          <w:szCs w:val="20"/>
          <w:lang w:val="pt-BR"/>
        </w:rPr>
        <w:t xml:space="preserve">35/CONSUN, </w:t>
      </w:r>
      <w:r w:rsidR="004A0C3B" w:rsidRPr="00771107">
        <w:rPr>
          <w:rFonts w:ascii="Arial" w:hAnsi="Arial" w:cs="Arial"/>
          <w:sz w:val="20"/>
          <w:szCs w:val="20"/>
          <w:lang w:val="pt-BR"/>
        </w:rPr>
        <w:t>1998)</w:t>
      </w:r>
      <w:r w:rsidR="004A0C3B">
        <w:rPr>
          <w:rFonts w:ascii="Arial" w:hAnsi="Arial" w:cs="Arial"/>
          <w:sz w:val="20"/>
          <w:szCs w:val="20"/>
          <w:lang w:val="pt-BR"/>
        </w:rPr>
        <w:t>.</w:t>
      </w:r>
    </w:p>
    <w:p w:rsidR="004A0C3B" w:rsidRPr="006C1EEA" w:rsidRDefault="004A0C3B" w:rsidP="004A0C3B">
      <w:pPr>
        <w:pStyle w:val="Sumrio1"/>
        <w:spacing w:before="0" w:beforeAutospacing="0" w:after="0" w:afterAutospacing="0" w:line="360" w:lineRule="atLeast"/>
        <w:jc w:val="center"/>
        <w:rPr>
          <w:color w:val="000000" w:themeColor="text1"/>
          <w:sz w:val="27"/>
          <w:szCs w:val="27"/>
        </w:rPr>
      </w:pPr>
      <w:r w:rsidRPr="00427353">
        <w:rPr>
          <w:color w:val="000000" w:themeColor="text1"/>
          <w:sz w:val="27"/>
          <w:szCs w:val="27"/>
        </w:rPr>
        <w:t> </w:t>
      </w:r>
    </w:p>
    <w:p w:rsidR="00F46E69" w:rsidRPr="00582924" w:rsidRDefault="007E53DF" w:rsidP="00582924">
      <w:pPr>
        <w:pStyle w:val="Textodenotaderodap"/>
        <w:spacing w:after="200" w:line="360" w:lineRule="auto"/>
        <w:ind w:firstLine="1418"/>
        <w:jc w:val="both"/>
        <w:rPr>
          <w:rFonts w:ascii="Arial" w:eastAsia="Times New Roman" w:hAnsi="Arial" w:cs="Arial"/>
          <w:color w:val="000000"/>
          <w:sz w:val="24"/>
          <w:szCs w:val="24"/>
          <w:lang w:val="pt-BR" w:eastAsia="pt-BR"/>
        </w:rPr>
      </w:pPr>
      <w:r>
        <w:rPr>
          <w:rFonts w:ascii="Arial" w:eastAsia="Times New Roman" w:hAnsi="Arial" w:cs="Arial"/>
          <w:color w:val="000000"/>
          <w:sz w:val="24"/>
          <w:szCs w:val="24"/>
          <w:lang w:val="pt-BR" w:eastAsia="pt-BR"/>
        </w:rPr>
        <w:t>Logo, o intento é ampliar o máximo possível as atividades de extensão, deixando um leque aberto para que os docentes se interessem e levem os resultados de seus estudos à comunidade.</w:t>
      </w:r>
      <w:r w:rsidR="00582924">
        <w:rPr>
          <w:rFonts w:ascii="Arial" w:eastAsia="Times New Roman" w:hAnsi="Arial" w:cs="Arial"/>
          <w:color w:val="000000"/>
          <w:sz w:val="24"/>
          <w:szCs w:val="24"/>
          <w:lang w:val="pt-BR" w:eastAsia="pt-BR"/>
        </w:rPr>
        <w:t xml:space="preserve"> </w:t>
      </w:r>
      <w:r w:rsidRPr="006374D3">
        <w:rPr>
          <w:rFonts w:ascii="Arial" w:eastAsia="Times New Roman" w:hAnsi="Arial" w:cs="Arial"/>
          <w:color w:val="000000"/>
          <w:sz w:val="24"/>
          <w:szCs w:val="24"/>
          <w:lang w:val="pt-BR" w:eastAsia="pt-BR"/>
        </w:rPr>
        <w:t>No entanto, quem aprova as atividades de extensão primeiramente não é a PROPEX, mas o próprio núcleo ao qual o professor-pesquisador pertença, conforme o artigo 155 da referida resolução: “</w:t>
      </w:r>
      <w:r w:rsidR="00F46E69" w:rsidRPr="006374D3">
        <w:rPr>
          <w:rFonts w:ascii="Arial" w:eastAsia="Times New Roman" w:hAnsi="Arial" w:cs="Arial"/>
          <w:bCs/>
          <w:color w:val="000000"/>
          <w:sz w:val="24"/>
          <w:szCs w:val="24"/>
          <w:lang w:val="pt-BR" w:eastAsia="pt-BR"/>
        </w:rPr>
        <w:t>Art. 155.</w:t>
      </w:r>
      <w:r w:rsidR="00F46E69" w:rsidRPr="006374D3">
        <w:rPr>
          <w:rFonts w:ascii="Arial" w:eastAsia="Times New Roman" w:hAnsi="Arial" w:cs="Arial"/>
          <w:color w:val="000000"/>
          <w:sz w:val="24"/>
          <w:szCs w:val="24"/>
          <w:lang w:val="pt-BR" w:eastAsia="pt-BR"/>
        </w:rPr>
        <w:t xml:space="preserve"> Os projetos de extensão universitária são aprovados pelo Conselho de Campus </w:t>
      </w:r>
      <w:r w:rsidRPr="006374D3">
        <w:rPr>
          <w:rFonts w:ascii="Arial" w:eastAsia="Times New Roman" w:hAnsi="Arial" w:cs="Arial"/>
          <w:color w:val="000000"/>
          <w:sz w:val="24"/>
          <w:szCs w:val="24"/>
          <w:lang w:val="pt-BR" w:eastAsia="pt-BR"/>
        </w:rPr>
        <w:t>ou Núcleo e informados à PROPEX”</w:t>
      </w:r>
      <w:r w:rsidR="006374D3" w:rsidRPr="006374D3">
        <w:rPr>
          <w:rFonts w:ascii="Arial" w:eastAsia="Times New Roman" w:hAnsi="Arial" w:cs="Arial"/>
          <w:color w:val="000000"/>
          <w:sz w:val="24"/>
          <w:szCs w:val="24"/>
          <w:lang w:val="pt-BR" w:eastAsia="pt-BR"/>
        </w:rPr>
        <w:t xml:space="preserve"> (</w:t>
      </w:r>
      <w:r w:rsidR="006374D3" w:rsidRPr="006374D3">
        <w:rPr>
          <w:rFonts w:ascii="Arial" w:hAnsi="Arial" w:cs="Arial"/>
          <w:sz w:val="24"/>
          <w:szCs w:val="24"/>
          <w:lang w:val="pt-BR"/>
        </w:rPr>
        <w:t>Resolução nº 135/CONSUN, 1998).</w:t>
      </w:r>
    </w:p>
    <w:p w:rsidR="002A4B29" w:rsidRDefault="004F1F3D"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 que ocorre é que, geralmente, o Núcleo aprova a atividade de extensão e esta fica parada na PROCEA, pois tem que estar de acordo minuciosamente, burocraticamente, com todas as normas e exigências interna</w:t>
      </w:r>
      <w:r w:rsidR="002A4B29">
        <w:rPr>
          <w:rFonts w:ascii="Arial" w:hAnsi="Arial" w:cs="Arial"/>
          <w:sz w:val="24"/>
          <w:szCs w:val="24"/>
          <w:lang w:val="pt-BR"/>
        </w:rPr>
        <w:t>s.</w:t>
      </w:r>
      <w:r w:rsidR="00582924">
        <w:rPr>
          <w:rFonts w:ascii="Arial" w:hAnsi="Arial" w:cs="Arial"/>
          <w:sz w:val="24"/>
          <w:szCs w:val="24"/>
          <w:lang w:val="pt-BR"/>
        </w:rPr>
        <w:t xml:space="preserve"> </w:t>
      </w:r>
      <w:r w:rsidR="002A4B29">
        <w:rPr>
          <w:rFonts w:ascii="Arial" w:hAnsi="Arial" w:cs="Arial"/>
          <w:sz w:val="24"/>
          <w:szCs w:val="24"/>
          <w:lang w:val="pt-BR"/>
        </w:rPr>
        <w:t xml:space="preserve">Os trâmites burocráticos, a exigência de projetos, a aprovação em vários </w:t>
      </w:r>
      <w:r w:rsidR="002A4B29">
        <w:rPr>
          <w:rFonts w:ascii="Arial" w:hAnsi="Arial" w:cs="Arial"/>
          <w:sz w:val="24"/>
          <w:szCs w:val="24"/>
          <w:lang w:val="pt-BR"/>
        </w:rPr>
        <w:lastRenderedPageBreak/>
        <w:t xml:space="preserve">segmentos e, pior, a não remuneração direta tem desmotivado os docentes a praticarem a extensão com maior afinco. </w:t>
      </w:r>
    </w:p>
    <w:p w:rsidR="00106EBC" w:rsidRDefault="002A4B29"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Mesmo havendo verbas, estão não são suficientes para todos, dessa forma, não raro, as atividades de extensão são financiadas pelos próprios docentes ou por meio de “vaquinhas”, pois, de fato, não há como se financiar todas as atividades.</w:t>
      </w:r>
      <w:r w:rsidR="00582924">
        <w:rPr>
          <w:rFonts w:ascii="Arial" w:hAnsi="Arial" w:cs="Arial"/>
          <w:sz w:val="24"/>
          <w:szCs w:val="24"/>
          <w:lang w:val="pt-BR"/>
        </w:rPr>
        <w:t xml:space="preserve"> </w:t>
      </w:r>
      <w:r w:rsidR="00CA2E00">
        <w:rPr>
          <w:rFonts w:ascii="Arial" w:hAnsi="Arial" w:cs="Arial"/>
          <w:sz w:val="24"/>
          <w:szCs w:val="24"/>
          <w:lang w:val="pt-BR"/>
        </w:rPr>
        <w:t>Isso gera desânimo em muitos docentes, os quais terminam por faze somente o mínimo possível exigido pela lei, mas não se sentem motivados a ir além.</w:t>
      </w:r>
      <w:r w:rsidR="0096124F">
        <w:rPr>
          <w:rFonts w:ascii="Arial" w:hAnsi="Arial" w:cs="Arial"/>
          <w:sz w:val="24"/>
          <w:szCs w:val="24"/>
          <w:lang w:val="pt-BR"/>
        </w:rPr>
        <w:t xml:space="preserve"> Até mesmo os programas de mestrado e doutorado também se mantém meio distantes da extensão, ao menos aquela que é levada diretamente à comunidade.</w:t>
      </w:r>
    </w:p>
    <w:p w:rsidR="00126050" w:rsidRDefault="00B20981"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Uma das propostas de combater isso é justamente</w:t>
      </w:r>
      <w:r w:rsidR="008D4EF5">
        <w:rPr>
          <w:rFonts w:ascii="Arial" w:hAnsi="Arial" w:cs="Arial"/>
          <w:sz w:val="24"/>
          <w:szCs w:val="24"/>
          <w:lang w:val="pt-BR"/>
        </w:rPr>
        <w:t xml:space="preserve"> </w:t>
      </w:r>
      <w:r w:rsidR="0038459D">
        <w:rPr>
          <w:rFonts w:ascii="Arial" w:hAnsi="Arial" w:cs="Arial"/>
          <w:sz w:val="24"/>
          <w:szCs w:val="24"/>
          <w:lang w:val="pt-BR"/>
        </w:rPr>
        <w:t>fre</w:t>
      </w:r>
      <w:r w:rsidR="008D4EF5">
        <w:rPr>
          <w:rFonts w:ascii="Arial" w:hAnsi="Arial" w:cs="Arial"/>
          <w:sz w:val="24"/>
          <w:szCs w:val="24"/>
          <w:lang w:val="pt-BR"/>
        </w:rPr>
        <w:t>ar</w:t>
      </w:r>
      <w:r w:rsidR="00531FD1">
        <w:rPr>
          <w:rFonts w:ascii="Arial" w:hAnsi="Arial" w:cs="Arial"/>
          <w:sz w:val="24"/>
          <w:szCs w:val="24"/>
          <w:lang w:val="pt-BR"/>
        </w:rPr>
        <w:t xml:space="preserve"> o excesso burocrático, mas tendo em conta que certo grau burocrático é fundamental para qualquer setor  público.</w:t>
      </w:r>
      <w:r w:rsidR="00885849">
        <w:rPr>
          <w:rFonts w:ascii="Arial" w:hAnsi="Arial" w:cs="Arial"/>
          <w:sz w:val="24"/>
          <w:szCs w:val="24"/>
          <w:lang w:val="pt-BR"/>
        </w:rPr>
        <w:t xml:space="preserve"> O grande mal da Administração Pública nacional </w:t>
      </w:r>
      <w:r w:rsidR="00D434CA">
        <w:rPr>
          <w:rFonts w:ascii="Arial" w:hAnsi="Arial" w:cs="Arial"/>
          <w:sz w:val="24"/>
          <w:szCs w:val="24"/>
          <w:lang w:val="pt-BR"/>
        </w:rPr>
        <w:t xml:space="preserve">é o que </w:t>
      </w:r>
      <w:r w:rsidR="0038459D">
        <w:rPr>
          <w:rFonts w:ascii="Arial" w:hAnsi="Arial" w:cs="Arial"/>
          <w:sz w:val="24"/>
          <w:szCs w:val="24"/>
          <w:lang w:val="pt-BR"/>
        </w:rPr>
        <w:t>Ray</w:t>
      </w:r>
      <w:r w:rsidR="00D434CA">
        <w:rPr>
          <w:rFonts w:ascii="Arial" w:hAnsi="Arial" w:cs="Arial"/>
          <w:sz w:val="24"/>
          <w:szCs w:val="24"/>
          <w:lang w:val="pt-BR"/>
        </w:rPr>
        <w:t>mundo Faoro</w:t>
      </w:r>
      <w:r w:rsidR="00D50951">
        <w:rPr>
          <w:rFonts w:ascii="Arial" w:hAnsi="Arial" w:cs="Arial"/>
          <w:sz w:val="24"/>
          <w:szCs w:val="24"/>
          <w:lang w:val="pt-BR"/>
        </w:rPr>
        <w:t xml:space="preserve"> denominou de “patrimonialismo</w:t>
      </w:r>
      <w:r w:rsidR="008D4EF5">
        <w:rPr>
          <w:rFonts w:ascii="Arial" w:hAnsi="Arial" w:cs="Arial"/>
          <w:sz w:val="24"/>
          <w:szCs w:val="24"/>
          <w:lang w:val="pt-BR"/>
        </w:rPr>
        <w:t>,</w:t>
      </w:r>
      <w:r w:rsidR="00D50951">
        <w:rPr>
          <w:rFonts w:ascii="Arial" w:hAnsi="Arial" w:cs="Arial"/>
          <w:sz w:val="24"/>
          <w:szCs w:val="24"/>
          <w:lang w:val="pt-BR"/>
        </w:rPr>
        <w:t>”</w:t>
      </w:r>
      <w:r w:rsidR="00885849">
        <w:rPr>
          <w:rFonts w:ascii="Arial" w:hAnsi="Arial" w:cs="Arial"/>
          <w:sz w:val="24"/>
          <w:szCs w:val="24"/>
          <w:lang w:val="pt-BR"/>
        </w:rPr>
        <w:t xml:space="preserve"> </w:t>
      </w:r>
      <w:r w:rsidR="0038459D">
        <w:rPr>
          <w:rFonts w:ascii="Arial" w:hAnsi="Arial" w:cs="Arial"/>
          <w:sz w:val="24"/>
          <w:szCs w:val="24"/>
          <w:lang w:val="pt-BR"/>
        </w:rPr>
        <w:t>ou seja, devido a forma como o país foi colonizado a administração pública ficava a cargo dos “coronéis de terra”, escravistas, ricos fazendeiros que tratavam aquela como se fosse a Casa Grande, tão bem descrita por Gilberto Freyre.</w:t>
      </w:r>
    </w:p>
    <w:p w:rsidR="00B20981" w:rsidRDefault="00126050"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Muito já se tem feito, desde leis de responsabilidades fiscais até exigência de qualidade no setor público. No entanto, este está impregnado com uma visão de que o Estado deve prover tudo, deve ser o responsável de tudo e que deve haver igualdade completa e absoluta entre todos.</w:t>
      </w:r>
      <w:r w:rsidR="009505D6">
        <w:rPr>
          <w:rFonts w:ascii="Arial" w:hAnsi="Arial" w:cs="Arial"/>
          <w:sz w:val="24"/>
          <w:szCs w:val="24"/>
          <w:lang w:val="pt-BR"/>
        </w:rPr>
        <w:t xml:space="preserve"> É essa a mesma visão dos </w:t>
      </w:r>
      <w:r w:rsidR="00B93AEC">
        <w:rPr>
          <w:rFonts w:ascii="Arial" w:hAnsi="Arial" w:cs="Arial"/>
          <w:sz w:val="24"/>
          <w:szCs w:val="24"/>
          <w:lang w:val="pt-BR"/>
        </w:rPr>
        <w:t xml:space="preserve">Castros, em Cuba, dos </w:t>
      </w:r>
      <w:r w:rsidR="009505D6">
        <w:rPr>
          <w:rFonts w:ascii="Arial" w:hAnsi="Arial" w:cs="Arial"/>
          <w:sz w:val="24"/>
          <w:szCs w:val="24"/>
          <w:lang w:val="pt-BR"/>
        </w:rPr>
        <w:t>kirchineristas, na Argentina, de Evo Morales, na Bolívia, de Maduro, na Venezuela, do PT, no Brasil.</w:t>
      </w:r>
      <w:r w:rsidR="0038459D">
        <w:rPr>
          <w:rFonts w:ascii="Arial" w:hAnsi="Arial" w:cs="Arial"/>
          <w:sz w:val="24"/>
          <w:szCs w:val="24"/>
          <w:lang w:val="pt-BR"/>
        </w:rPr>
        <w:t xml:space="preserve"> </w:t>
      </w:r>
    </w:p>
    <w:p w:rsidR="00921FEF" w:rsidRDefault="00921FEF"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É a visão de um Estado absoluto que administraria de forma férrea  a máquina pública para evitar as distorções oriundas da visão individualista e preocupa</w:t>
      </w:r>
      <w:r w:rsidR="00957145">
        <w:rPr>
          <w:rFonts w:ascii="Arial" w:hAnsi="Arial" w:cs="Arial"/>
          <w:sz w:val="24"/>
          <w:szCs w:val="24"/>
          <w:lang w:val="pt-BR"/>
        </w:rPr>
        <w:t>da com o consumismo</w:t>
      </w:r>
      <w:r w:rsidR="002E4A2D">
        <w:rPr>
          <w:rFonts w:ascii="Arial" w:hAnsi="Arial" w:cs="Arial"/>
          <w:sz w:val="24"/>
          <w:szCs w:val="24"/>
          <w:lang w:val="pt-BR"/>
        </w:rPr>
        <w:t>,</w:t>
      </w:r>
      <w:r w:rsidR="00957145">
        <w:rPr>
          <w:rFonts w:ascii="Arial" w:hAnsi="Arial" w:cs="Arial"/>
          <w:sz w:val="24"/>
          <w:szCs w:val="24"/>
          <w:lang w:val="pt-BR"/>
        </w:rPr>
        <w:t xml:space="preserve"> fruto</w:t>
      </w:r>
      <w:r>
        <w:rPr>
          <w:rFonts w:ascii="Arial" w:hAnsi="Arial" w:cs="Arial"/>
          <w:sz w:val="24"/>
          <w:szCs w:val="24"/>
          <w:lang w:val="pt-BR"/>
        </w:rPr>
        <w:t xml:space="preserve"> </w:t>
      </w:r>
      <w:r w:rsidR="00957145">
        <w:rPr>
          <w:rFonts w:ascii="Arial" w:hAnsi="Arial" w:cs="Arial"/>
          <w:sz w:val="24"/>
          <w:szCs w:val="24"/>
          <w:lang w:val="pt-BR"/>
        </w:rPr>
        <w:t>d</w:t>
      </w:r>
      <w:r>
        <w:rPr>
          <w:rFonts w:ascii="Arial" w:hAnsi="Arial" w:cs="Arial"/>
          <w:sz w:val="24"/>
          <w:szCs w:val="24"/>
          <w:lang w:val="pt-BR"/>
        </w:rPr>
        <w:t>o Capitalismo.</w:t>
      </w:r>
      <w:r w:rsidR="00C9568F">
        <w:rPr>
          <w:rFonts w:ascii="Arial" w:hAnsi="Arial" w:cs="Arial"/>
          <w:sz w:val="24"/>
          <w:szCs w:val="24"/>
          <w:lang w:val="pt-BR"/>
        </w:rPr>
        <w:t xml:space="preserve"> Nesse conceito de igualdade, todas as profissões deveriam ganhar o mesmo e compartirem</w:t>
      </w:r>
      <w:r w:rsidR="002E4A2D">
        <w:rPr>
          <w:rFonts w:ascii="Arial" w:hAnsi="Arial" w:cs="Arial"/>
          <w:sz w:val="24"/>
          <w:szCs w:val="24"/>
          <w:lang w:val="pt-BR"/>
        </w:rPr>
        <w:t xml:space="preserve"> as mesmas benesses e problemas, tal como ocorre em Cuba.</w:t>
      </w:r>
    </w:p>
    <w:p w:rsidR="006F68A9" w:rsidRDefault="002346BE"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Assim, muitas vezes o pesquisador necessita, para conseguir concluir uma tarefa que a lei e a Constituição </w:t>
      </w:r>
      <w:r w:rsidR="00116373">
        <w:rPr>
          <w:rFonts w:ascii="Arial" w:hAnsi="Arial" w:cs="Arial"/>
          <w:sz w:val="24"/>
          <w:szCs w:val="24"/>
          <w:lang w:val="pt-BR"/>
        </w:rPr>
        <w:t xml:space="preserve">lhe </w:t>
      </w:r>
      <w:r>
        <w:rPr>
          <w:rFonts w:ascii="Arial" w:hAnsi="Arial" w:cs="Arial"/>
          <w:sz w:val="24"/>
          <w:szCs w:val="24"/>
          <w:lang w:val="pt-BR"/>
        </w:rPr>
        <w:t xml:space="preserve">exigem, mostrar-se submisso e dócil ante um aparato burocrático </w:t>
      </w:r>
      <w:r w:rsidR="007E6D45">
        <w:rPr>
          <w:rFonts w:ascii="Arial" w:hAnsi="Arial" w:cs="Arial"/>
          <w:sz w:val="24"/>
          <w:szCs w:val="24"/>
          <w:lang w:val="pt-BR"/>
        </w:rPr>
        <w:t>que existe</w:t>
      </w:r>
      <w:r>
        <w:rPr>
          <w:rFonts w:ascii="Arial" w:hAnsi="Arial" w:cs="Arial"/>
          <w:sz w:val="24"/>
          <w:szCs w:val="24"/>
          <w:lang w:val="pt-BR"/>
        </w:rPr>
        <w:t xml:space="preserve"> mais para garantir poder a </w:t>
      </w:r>
      <w:r>
        <w:rPr>
          <w:rFonts w:ascii="Arial" w:hAnsi="Arial" w:cs="Arial"/>
          <w:sz w:val="24"/>
          <w:szCs w:val="24"/>
          <w:lang w:val="pt-BR"/>
        </w:rPr>
        <w:lastRenderedPageBreak/>
        <w:t>determinados grupos do que prestar um serviço célere e de qualidade.</w:t>
      </w:r>
      <w:r w:rsidR="00085A79">
        <w:rPr>
          <w:rFonts w:ascii="Arial" w:hAnsi="Arial" w:cs="Arial"/>
          <w:sz w:val="24"/>
          <w:szCs w:val="24"/>
          <w:lang w:val="pt-BR"/>
        </w:rPr>
        <w:t xml:space="preserve"> O pesquisador não é o “pesquisador”, mas apenas um servidor como os outros. Seria o mesmo que dizer que o Juiz e o escrivão devem ter as mesmas prerrogativas e cumprir com os mesmos ritos. O homem que assume o cargo de Juiz não é superior ao homem que assume o cargo de escrivão, mas esses dois cargos não podem ser tratados como iguais. Se um dia os técnicos e analistas do Judiciário passarem a pressionar juízes e desembargadores, a cobrar-lhes mais do que a lei obriga, a exigir que eles façam mais tarefas do que de fato a lei ordena, então a qualidade dos julgados piorar</w:t>
      </w:r>
      <w:r w:rsidR="00116373">
        <w:rPr>
          <w:rFonts w:ascii="Arial" w:hAnsi="Arial" w:cs="Arial"/>
          <w:sz w:val="24"/>
          <w:szCs w:val="24"/>
          <w:lang w:val="pt-BR"/>
        </w:rPr>
        <w:t>ia</w:t>
      </w:r>
      <w:r w:rsidR="00085A79">
        <w:rPr>
          <w:rFonts w:ascii="Arial" w:hAnsi="Arial" w:cs="Arial"/>
          <w:sz w:val="24"/>
          <w:szCs w:val="24"/>
          <w:lang w:val="pt-BR"/>
        </w:rPr>
        <w:t xml:space="preserve"> em muito.</w:t>
      </w:r>
      <w:r w:rsidR="00116373">
        <w:rPr>
          <w:rFonts w:ascii="Arial" w:hAnsi="Arial" w:cs="Arial"/>
          <w:sz w:val="24"/>
          <w:szCs w:val="24"/>
          <w:lang w:val="pt-BR"/>
        </w:rPr>
        <w:t xml:space="preserve"> Algo parecido ocorreria</w:t>
      </w:r>
      <w:r w:rsidR="006F68A9">
        <w:rPr>
          <w:rFonts w:ascii="Arial" w:hAnsi="Arial" w:cs="Arial"/>
          <w:sz w:val="24"/>
          <w:szCs w:val="24"/>
          <w:lang w:val="pt-BR"/>
        </w:rPr>
        <w:t xml:space="preserve"> com a extensão, a pesquisa e o ensino. </w:t>
      </w:r>
    </w:p>
    <w:p w:rsidR="00A32206" w:rsidRDefault="006F68A9" w:rsidP="00A32206">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No entanto, se não houver limites ao juiz pode ser que surjam abusos de autoridade. Da mesma forma, se a lei não disciplinar o papel do professor pesquisador e se não houver um aparato burocrático que fiscalize o trabalho de suas pesquisas e atividades de extensão,</w:t>
      </w:r>
      <w:r w:rsidR="009D44D1">
        <w:rPr>
          <w:rFonts w:ascii="Arial" w:hAnsi="Arial" w:cs="Arial"/>
          <w:sz w:val="24"/>
          <w:szCs w:val="24"/>
          <w:lang w:val="pt-BR"/>
        </w:rPr>
        <w:t xml:space="preserve"> pode ser que o descaso prevaleça</w:t>
      </w:r>
      <w:r>
        <w:rPr>
          <w:rFonts w:ascii="Arial" w:hAnsi="Arial" w:cs="Arial"/>
          <w:sz w:val="24"/>
          <w:szCs w:val="24"/>
          <w:lang w:val="pt-BR"/>
        </w:rPr>
        <w:t>.</w:t>
      </w:r>
    </w:p>
    <w:p w:rsidR="00FA5FFE" w:rsidRDefault="00A32206" w:rsidP="00A32206">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 xml:space="preserve">Ou seja, deve-se saber a quantidade certa da burocracia exigida. </w:t>
      </w:r>
      <w:r w:rsidR="00FA5FFE">
        <w:rPr>
          <w:rFonts w:ascii="Arial" w:hAnsi="Arial" w:cs="Arial"/>
          <w:sz w:val="24"/>
          <w:szCs w:val="24"/>
          <w:lang w:val="pt-BR"/>
        </w:rPr>
        <w:t xml:space="preserve">Nas grandes universidades americanas, lembrar que a maioria esmagadora delas é de capital privado, há, sim, um sistema burocrático vigente, todavia ele não atropela a criatividade e a gana de pesquisar. Também não vira as costas ao capital industrial. </w:t>
      </w:r>
      <w:r w:rsidR="00EC12B2">
        <w:rPr>
          <w:rFonts w:ascii="Arial" w:hAnsi="Arial" w:cs="Arial"/>
          <w:sz w:val="24"/>
          <w:szCs w:val="24"/>
          <w:lang w:val="pt-BR"/>
        </w:rPr>
        <w:t xml:space="preserve">O sistema burocrático aí </w:t>
      </w:r>
      <w:r w:rsidR="009D75E8">
        <w:rPr>
          <w:rFonts w:ascii="Arial" w:hAnsi="Arial" w:cs="Arial"/>
          <w:sz w:val="24"/>
          <w:szCs w:val="24"/>
          <w:lang w:val="pt-BR"/>
        </w:rPr>
        <w:t xml:space="preserve">trabalha para o funcionamento correto da instituição. </w:t>
      </w:r>
      <w:r w:rsidR="0087593B">
        <w:rPr>
          <w:rFonts w:ascii="Arial" w:hAnsi="Arial" w:cs="Arial"/>
          <w:sz w:val="24"/>
          <w:szCs w:val="24"/>
          <w:lang w:val="pt-BR"/>
        </w:rPr>
        <w:t>O pesquisador quer fazer uma pesquisa, deve responder a perguntas simples: é viável?, dá retorno?, quem financiará?, qual o benefício para o país e para a instituição?, como a população se beneficiará?</w:t>
      </w:r>
    </w:p>
    <w:p w:rsidR="003C55E3" w:rsidRDefault="003C55E3"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É por isso que tais universidades buscam as mentes mais brilhantes e lhe dão liberdade (até um certo ponto</w:t>
      </w:r>
      <w:r w:rsidR="008A0A9D">
        <w:rPr>
          <w:rFonts w:ascii="Arial" w:hAnsi="Arial" w:cs="Arial"/>
          <w:sz w:val="24"/>
          <w:szCs w:val="24"/>
          <w:lang w:val="pt-BR"/>
        </w:rPr>
        <w:t>...</w:t>
      </w:r>
      <w:r w:rsidR="00890D04">
        <w:rPr>
          <w:rFonts w:ascii="Arial" w:hAnsi="Arial" w:cs="Arial"/>
          <w:sz w:val="24"/>
          <w:szCs w:val="24"/>
          <w:lang w:val="pt-BR"/>
        </w:rPr>
        <w:t xml:space="preserve"> Pois se libera muito, vira libertinagem</w:t>
      </w:r>
      <w:r>
        <w:rPr>
          <w:rFonts w:ascii="Arial" w:hAnsi="Arial" w:cs="Arial"/>
          <w:sz w:val="24"/>
          <w:szCs w:val="24"/>
          <w:lang w:val="pt-BR"/>
        </w:rPr>
        <w:t>) para pesquisar.</w:t>
      </w:r>
      <w:r w:rsidR="00E83EBF">
        <w:rPr>
          <w:rFonts w:ascii="Arial" w:hAnsi="Arial" w:cs="Arial"/>
          <w:sz w:val="24"/>
          <w:szCs w:val="24"/>
          <w:lang w:val="pt-BR"/>
        </w:rPr>
        <w:t xml:space="preserve"> No caso brasileiro, muitas vezes há verbas, mas estas retornam aos cofres públicos devido ao fato de </w:t>
      </w:r>
      <w:r w:rsidR="00115FBB">
        <w:rPr>
          <w:rFonts w:ascii="Arial" w:hAnsi="Arial" w:cs="Arial"/>
          <w:sz w:val="24"/>
          <w:szCs w:val="24"/>
          <w:lang w:val="pt-BR"/>
        </w:rPr>
        <w:t xml:space="preserve">a </w:t>
      </w:r>
      <w:r w:rsidR="00AC1D18">
        <w:rPr>
          <w:rFonts w:ascii="Arial" w:hAnsi="Arial" w:cs="Arial"/>
          <w:sz w:val="24"/>
          <w:szCs w:val="24"/>
          <w:lang w:val="pt-BR"/>
        </w:rPr>
        <w:t>burocracia emperrar o andamento de projetos, sejam voltados para o ensino, para a pesquisa ou para a extensão.</w:t>
      </w:r>
    </w:p>
    <w:p w:rsidR="00C77C76" w:rsidRDefault="00C77C76"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O pior é que essa é uma verdade já divulgada em grande escala, principalmente entre os legisladores, mesmo assim o problema ainda persiste, pois mexer com determinados grupos de poder é certeza de votos a menos nas próximas eleições.</w:t>
      </w:r>
      <w:r w:rsidR="00115FBB">
        <w:rPr>
          <w:rFonts w:ascii="Arial" w:hAnsi="Arial" w:cs="Arial"/>
          <w:sz w:val="24"/>
          <w:szCs w:val="24"/>
          <w:lang w:val="pt-BR"/>
        </w:rPr>
        <w:t xml:space="preserve"> </w:t>
      </w:r>
    </w:p>
    <w:p w:rsidR="00C26593" w:rsidRDefault="00C26593"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lastRenderedPageBreak/>
        <w:t xml:space="preserve">Por que um curso de extensão não pode ser cobrado? </w:t>
      </w:r>
      <w:r w:rsidR="008F1F4C">
        <w:rPr>
          <w:rFonts w:ascii="Arial" w:hAnsi="Arial" w:cs="Arial"/>
          <w:sz w:val="24"/>
          <w:szCs w:val="24"/>
          <w:lang w:val="pt-BR"/>
        </w:rPr>
        <w:t xml:space="preserve">Por que o resultado de uma larga e cansativa pesquisa não pode ser vendido com o intuito de conseguir lucros? </w:t>
      </w:r>
      <w:r>
        <w:rPr>
          <w:rFonts w:ascii="Arial" w:hAnsi="Arial" w:cs="Arial"/>
          <w:sz w:val="24"/>
          <w:szCs w:val="24"/>
          <w:lang w:val="pt-BR"/>
        </w:rPr>
        <w:t>Essa ideia de que o povo é hipossuficiente já traz em si uma ideia socialista extremada.</w:t>
      </w:r>
      <w:r w:rsidR="008F1F4C">
        <w:rPr>
          <w:rFonts w:ascii="Arial" w:hAnsi="Arial" w:cs="Arial"/>
          <w:sz w:val="24"/>
          <w:szCs w:val="24"/>
          <w:lang w:val="pt-BR"/>
        </w:rPr>
        <w:t xml:space="preserve"> Veja</w:t>
      </w:r>
      <w:r w:rsidR="00273F51">
        <w:rPr>
          <w:rFonts w:ascii="Arial" w:hAnsi="Arial" w:cs="Arial"/>
          <w:sz w:val="24"/>
          <w:szCs w:val="24"/>
          <w:lang w:val="pt-BR"/>
        </w:rPr>
        <w:t>-se o seguinte</w:t>
      </w:r>
      <w:r w:rsidR="008F1F4C">
        <w:rPr>
          <w:rFonts w:ascii="Arial" w:hAnsi="Arial" w:cs="Arial"/>
          <w:sz w:val="24"/>
          <w:szCs w:val="24"/>
          <w:lang w:val="pt-BR"/>
        </w:rPr>
        <w:t>, se um professor da universidade pública federal trabalhar em duas turmas e realizar um curso de extensão superficial, receberá os mesmos soldos de um que dá aula em três cursos, tem um projeto de extensão verdadeiramente útil para a sociedade e, de fato, tem pesquisa contundente e relevante para o progresso científico.</w:t>
      </w:r>
    </w:p>
    <w:p w:rsidR="001646C2" w:rsidRDefault="001646C2" w:rsidP="00582924">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Por que este último não pode vender o resultado do seu trabalho? Por que a extensão tem que ser obrigatória e não remunerada para o professor</w:t>
      </w:r>
      <w:r w:rsidR="00D36B05">
        <w:rPr>
          <w:rFonts w:ascii="Arial" w:hAnsi="Arial" w:cs="Arial"/>
          <w:sz w:val="24"/>
          <w:szCs w:val="24"/>
          <w:lang w:val="pt-BR"/>
        </w:rPr>
        <w:t>-pesquisador</w:t>
      </w:r>
      <w:r>
        <w:rPr>
          <w:rFonts w:ascii="Arial" w:hAnsi="Arial" w:cs="Arial"/>
          <w:sz w:val="24"/>
          <w:szCs w:val="24"/>
          <w:lang w:val="pt-BR"/>
        </w:rPr>
        <w:t>?</w:t>
      </w:r>
      <w:r w:rsidR="00A32206">
        <w:rPr>
          <w:rFonts w:ascii="Arial" w:hAnsi="Arial" w:cs="Arial"/>
          <w:sz w:val="24"/>
          <w:szCs w:val="24"/>
          <w:lang w:val="pt-BR"/>
        </w:rPr>
        <w:t xml:space="preserve"> Nem de longe aqui se fala em privatização de universidades federais, mas também não se pode considerar estas como totalmente isoladas do sistema capitalista, como alguns querem.</w:t>
      </w:r>
    </w:p>
    <w:p w:rsidR="00582924" w:rsidRPr="00A41ECE" w:rsidRDefault="006B5AFA" w:rsidP="00A41ECE">
      <w:pPr>
        <w:pStyle w:val="Textodenotaderodap"/>
        <w:spacing w:after="200" w:line="360" w:lineRule="auto"/>
        <w:ind w:firstLine="1418"/>
        <w:jc w:val="both"/>
        <w:rPr>
          <w:rFonts w:ascii="Arial" w:hAnsi="Arial" w:cs="Arial"/>
          <w:sz w:val="24"/>
          <w:szCs w:val="24"/>
          <w:lang w:val="pt-BR"/>
        </w:rPr>
      </w:pPr>
      <w:r>
        <w:rPr>
          <w:rFonts w:ascii="Arial" w:hAnsi="Arial" w:cs="Arial"/>
          <w:sz w:val="24"/>
          <w:szCs w:val="24"/>
          <w:lang w:val="pt-BR"/>
        </w:rPr>
        <w:t>Em suma, as</w:t>
      </w:r>
      <w:r w:rsidR="00F114B7">
        <w:rPr>
          <w:rFonts w:ascii="Arial" w:hAnsi="Arial" w:cs="Arial"/>
          <w:sz w:val="24"/>
          <w:szCs w:val="24"/>
          <w:lang w:val="pt-BR"/>
        </w:rPr>
        <w:t xml:space="preserve"> perguntas </w:t>
      </w:r>
      <w:r>
        <w:rPr>
          <w:rFonts w:ascii="Arial" w:hAnsi="Arial" w:cs="Arial"/>
          <w:sz w:val="24"/>
          <w:szCs w:val="24"/>
          <w:lang w:val="pt-BR"/>
        </w:rPr>
        <w:t xml:space="preserve">acima levantadas </w:t>
      </w:r>
      <w:r w:rsidR="00F114B7">
        <w:rPr>
          <w:rFonts w:ascii="Arial" w:hAnsi="Arial" w:cs="Arial"/>
          <w:sz w:val="24"/>
          <w:szCs w:val="24"/>
          <w:lang w:val="pt-BR"/>
        </w:rPr>
        <w:t>devem ser respondidas por quem de fato e de direito t</w:t>
      </w:r>
      <w:r>
        <w:rPr>
          <w:rFonts w:ascii="Arial" w:hAnsi="Arial" w:cs="Arial"/>
          <w:sz w:val="24"/>
          <w:szCs w:val="24"/>
          <w:lang w:val="pt-BR"/>
        </w:rPr>
        <w:t>e</w:t>
      </w:r>
      <w:r w:rsidR="00F114B7">
        <w:rPr>
          <w:rFonts w:ascii="Arial" w:hAnsi="Arial" w:cs="Arial"/>
          <w:sz w:val="24"/>
          <w:szCs w:val="24"/>
          <w:lang w:val="pt-BR"/>
        </w:rPr>
        <w:t>m o poder de alterar essa situação, a saber: os legisladores.</w:t>
      </w:r>
    </w:p>
    <w:p w:rsidR="00582924" w:rsidRDefault="00582924" w:rsidP="006C1EEA">
      <w:pPr>
        <w:pStyle w:val="Sumrio1"/>
        <w:spacing w:before="0" w:beforeAutospacing="0" w:after="0" w:afterAutospacing="0" w:line="360" w:lineRule="atLeast"/>
        <w:jc w:val="center"/>
        <w:rPr>
          <w:color w:val="000000" w:themeColor="text1"/>
          <w:sz w:val="27"/>
          <w:szCs w:val="27"/>
        </w:rPr>
      </w:pPr>
    </w:p>
    <w:p w:rsidR="00582924" w:rsidRDefault="00582924" w:rsidP="006C1EEA">
      <w:pPr>
        <w:pStyle w:val="Sumrio1"/>
        <w:spacing w:before="0" w:beforeAutospacing="0" w:after="0" w:afterAutospacing="0" w:line="360" w:lineRule="atLeast"/>
        <w:jc w:val="center"/>
        <w:rPr>
          <w:color w:val="000000" w:themeColor="text1"/>
          <w:sz w:val="27"/>
          <w:szCs w:val="27"/>
        </w:rPr>
      </w:pPr>
    </w:p>
    <w:p w:rsidR="00797EC5" w:rsidRPr="006C1EEA" w:rsidRDefault="006C1EEA" w:rsidP="006C1EEA">
      <w:pPr>
        <w:pStyle w:val="Sumrio1"/>
        <w:spacing w:before="0" w:beforeAutospacing="0" w:after="0" w:afterAutospacing="0" w:line="360" w:lineRule="atLeast"/>
        <w:jc w:val="center"/>
        <w:rPr>
          <w:color w:val="000000" w:themeColor="text1"/>
          <w:sz w:val="27"/>
          <w:szCs w:val="27"/>
        </w:rPr>
      </w:pPr>
      <w:r w:rsidRPr="00427353">
        <w:rPr>
          <w:color w:val="000000" w:themeColor="text1"/>
          <w:sz w:val="27"/>
          <w:szCs w:val="27"/>
        </w:rPr>
        <w:t> </w:t>
      </w:r>
    </w:p>
    <w:tbl>
      <w:tblPr>
        <w:tblW w:w="0" w:type="auto"/>
        <w:tblCellSpacing w:w="0" w:type="dxa"/>
        <w:tblInd w:w="78" w:type="dxa"/>
        <w:tblCellMar>
          <w:left w:w="0" w:type="dxa"/>
          <w:right w:w="0" w:type="dxa"/>
        </w:tblCellMar>
        <w:tblLook w:val="04A0" w:firstRow="1" w:lastRow="0" w:firstColumn="1" w:lastColumn="0" w:noHBand="0" w:noVBand="1"/>
      </w:tblPr>
      <w:tblGrid>
        <w:gridCol w:w="2324"/>
      </w:tblGrid>
      <w:tr w:rsidR="00797EC5" w:rsidRPr="009A52D6" w:rsidTr="007371EC">
        <w:trPr>
          <w:trHeight w:val="450"/>
          <w:tblCellSpacing w:w="0" w:type="dxa"/>
        </w:trPr>
        <w:tc>
          <w:tcPr>
            <w:tcW w:w="2324" w:type="dxa"/>
            <w:hideMark/>
          </w:tcPr>
          <w:tbl>
            <w:tblPr>
              <w:tblW w:w="5000" w:type="pct"/>
              <w:tblCellSpacing w:w="0" w:type="dxa"/>
              <w:tblCellMar>
                <w:left w:w="0" w:type="dxa"/>
                <w:right w:w="0" w:type="dxa"/>
              </w:tblCellMar>
              <w:tblLook w:val="04A0" w:firstRow="1" w:lastRow="0" w:firstColumn="1" w:lastColumn="0" w:noHBand="0" w:noVBand="1"/>
            </w:tblPr>
            <w:tblGrid>
              <w:gridCol w:w="2324"/>
            </w:tblGrid>
            <w:tr w:rsidR="00797EC5" w:rsidRPr="009A52D6">
              <w:trPr>
                <w:tblCellSpacing w:w="0" w:type="dxa"/>
              </w:trPr>
              <w:tc>
                <w:tcPr>
                  <w:tcW w:w="0" w:type="auto"/>
                  <w:vAlign w:val="center"/>
                  <w:hideMark/>
                </w:tcPr>
                <w:p w:rsidR="00797EC5" w:rsidRPr="00C75FCE" w:rsidRDefault="00797EC5" w:rsidP="007371EC">
                  <w:pPr>
                    <w:spacing w:after="0" w:line="240" w:lineRule="auto"/>
                    <w:divId w:val="1438594689"/>
                    <w:rPr>
                      <w:rFonts w:ascii="Arial" w:eastAsia="Times New Roman" w:hAnsi="Arial" w:cs="Arial"/>
                      <w:sz w:val="20"/>
                      <w:szCs w:val="20"/>
                      <w:lang w:val="pt-BR" w:eastAsia="pt-BR"/>
                    </w:rPr>
                  </w:pPr>
                  <w:r w:rsidRPr="00C75FCE">
                    <w:rPr>
                      <w:rFonts w:ascii="Arial" w:eastAsia="Times New Roman" w:hAnsi="Arial" w:cs="Arial"/>
                      <w:sz w:val="20"/>
                      <w:szCs w:val="20"/>
                      <w:lang w:val="pt-BR" w:eastAsia="pt-BR"/>
                    </w:rPr>
                    <w:t> </w:t>
                  </w:r>
                </w:p>
              </w:tc>
            </w:tr>
          </w:tbl>
          <w:p w:rsidR="00797EC5" w:rsidRPr="00C75FCE" w:rsidRDefault="00797EC5" w:rsidP="00797EC5">
            <w:pPr>
              <w:spacing w:after="0" w:line="240" w:lineRule="auto"/>
              <w:ind w:left="2268"/>
              <w:rPr>
                <w:rFonts w:ascii="Arial" w:eastAsia="Times New Roman" w:hAnsi="Arial" w:cs="Arial"/>
                <w:sz w:val="20"/>
                <w:szCs w:val="20"/>
                <w:lang w:val="pt-BR" w:eastAsia="pt-BR"/>
              </w:rPr>
            </w:pPr>
            <w:r w:rsidRPr="00C75FCE">
              <w:rPr>
                <w:rFonts w:ascii="Arial" w:eastAsia="Times New Roman" w:hAnsi="Arial" w:cs="Arial"/>
                <w:sz w:val="20"/>
                <w:szCs w:val="20"/>
                <w:lang w:val="pt-BR" w:eastAsia="pt-BR"/>
              </w:rPr>
              <w:t> </w:t>
            </w:r>
          </w:p>
        </w:tc>
      </w:tr>
    </w:tbl>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B40732" w:rsidRDefault="00B40732"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D4174B" w:rsidRDefault="00D4174B"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p>
    <w:p w:rsidR="00EF084B" w:rsidRDefault="006362FD" w:rsidP="00C44A07">
      <w:pPr>
        <w:shd w:val="clear" w:color="auto" w:fill="FFFFFF"/>
        <w:spacing w:before="100" w:beforeAutospacing="1" w:after="100" w:afterAutospacing="1" w:line="240" w:lineRule="auto"/>
        <w:ind w:right="-142"/>
        <w:rPr>
          <w:rFonts w:ascii="Arial" w:eastAsia="Times New Roman" w:hAnsi="Arial" w:cs="Arial"/>
          <w:b/>
          <w:color w:val="000000"/>
          <w:sz w:val="24"/>
          <w:szCs w:val="24"/>
          <w:lang w:val="pt-BR" w:eastAsia="pt-BR"/>
        </w:rPr>
      </w:pPr>
      <w:r>
        <w:rPr>
          <w:rFonts w:ascii="Arial" w:eastAsia="Times New Roman" w:hAnsi="Arial" w:cs="Arial"/>
          <w:b/>
          <w:color w:val="000000"/>
          <w:sz w:val="24"/>
          <w:szCs w:val="24"/>
          <w:lang w:val="pt-BR" w:eastAsia="pt-BR"/>
        </w:rPr>
        <w:lastRenderedPageBreak/>
        <w:t>CONCLUSÃO</w:t>
      </w:r>
    </w:p>
    <w:p w:rsidR="001A3D15" w:rsidRPr="00106EBC" w:rsidRDefault="001A3D15" w:rsidP="00C44A07">
      <w:pPr>
        <w:shd w:val="clear" w:color="auto" w:fill="FFFFFF"/>
        <w:spacing w:before="100" w:beforeAutospacing="1" w:after="100" w:afterAutospacing="1" w:line="240" w:lineRule="auto"/>
        <w:ind w:right="-142"/>
        <w:rPr>
          <w:rFonts w:ascii="Verdana" w:eastAsia="Times New Roman" w:hAnsi="Verdana" w:cs="Times New Roman"/>
          <w:b/>
          <w:color w:val="000000"/>
          <w:sz w:val="18"/>
          <w:szCs w:val="18"/>
          <w:lang w:val="pt-BR" w:eastAsia="pt-BR"/>
        </w:rPr>
      </w:pPr>
    </w:p>
    <w:p w:rsidR="00F9537A"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kern w:val="24"/>
          <w:sz w:val="24"/>
          <w:szCs w:val="24"/>
          <w:shd w:val="clear" w:color="auto" w:fill="FFFFFF"/>
          <w:lang w:val="pt-BR"/>
        </w:rPr>
        <w:t>N</w:t>
      </w:r>
      <w:r w:rsidRPr="006D47DC">
        <w:rPr>
          <w:rFonts w:ascii="Arial" w:hAnsi="Arial" w:cs="Arial"/>
          <w:sz w:val="24"/>
          <w:szCs w:val="24"/>
          <w:lang w:val="pt-BR"/>
        </w:rPr>
        <w:t xml:space="preserve">as últimas décadas o poder executivo federal, por meio de propagandas oficiais ou por meio de órgãos da administração direta ligada à educação, tem dito que o ensino, a pesquisa e a extensão têm melhorado em âmbito federal. </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Alega-se, por exemplo, que a Lei nº 9394/96 passou a ser o marco para uma expansão do ensino superior; ou que a Lei 11.892/08, que instituiu os institutos federais de educação, serviu para sanar uma falha no ensino tecnológico e profissionalizante nacional; além disso, com a Lei 11096/05, que criou o PROUNI, ou com o Decreto nº 6.096/07, que instituiu o REUNI, assegurou-se que cada vez mais o cidadão tenha acesso ao ensino superior, seja por ingresso direto nas universidades públicas, nos institutos federais, seja por ingresso nas faculdades particulares, por meio da  parceria público-privado oficializada pelo PROUNI.</w:t>
      </w:r>
    </w:p>
    <w:p w:rsidR="003075A2"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Por sua vez, os opositores dessa política expansionista praticada pelo executivo federal, embora concordem parcialmente com os avanços relativos ao ensino, afirmam que a qualidade no sistema educacional federal tem piorado gradativamente. </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Segundo os seguidores dessa vertente, o ingresso de estudantes aumentou, mas não se consegue garantir um ensino profundo que lhes possibilite as ferramentas necessárias para que realizem pesquisas de ponta.</w:t>
      </w:r>
    </w:p>
    <w:p w:rsidR="00F9537A"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No </w:t>
      </w:r>
      <w:r w:rsidR="00253B42">
        <w:rPr>
          <w:rFonts w:ascii="Arial" w:hAnsi="Arial" w:cs="Arial"/>
          <w:sz w:val="24"/>
          <w:szCs w:val="24"/>
          <w:lang w:val="pt-BR"/>
        </w:rPr>
        <w:t>tocante específico à</w:t>
      </w:r>
      <w:r w:rsidRPr="006D47DC">
        <w:rPr>
          <w:rFonts w:ascii="Arial" w:hAnsi="Arial" w:cs="Arial"/>
          <w:sz w:val="24"/>
          <w:szCs w:val="24"/>
          <w:lang w:val="pt-BR"/>
        </w:rPr>
        <w:t xml:space="preserve"> extensão, continuam eles, houve uma piora considerável, principalmente no que diz respeito aos investimentos e infraestrutura para a pesquisa. O sistema legal tem priorizado o ensino e olvidado a pesquisa e a extensão. </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Alegam que as Universidades e os Institutos Federais transformaram-se em “escolões”. E que, graças a isso, as universidades brasileiras aparecem mal colocadas nos rankings internacionais de avaliação, excetuando-se uma ou outra de grande envergadura. </w:t>
      </w:r>
    </w:p>
    <w:p w:rsidR="00F9537A"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lastRenderedPageBreak/>
        <w:t xml:space="preserve">Na UNIR, a questão da pesquisa e extensão também gera conflitos. Há, aparentemente, poucas pesquisas e os cursos de extensão parecem não suprir as necessidades acadêmicas e sociais. Docentes, técnicos e acadêmicos afirmam que a causa desse fenômeno está na forma como o sistema legal federal e as distintas normas internas que regem a UNIR se concretizam na prática. </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Tais docentes dizem que há recursos para pesquisa e extensão, no entanto o conflito entre as normas terminam por gerar um sistema burocrático lento, o qual impede que os recursos sejam usados tempestivamente. No entanto, um grupo mais crítico afirma que tal conflito entre normas é proposital, pois o poder público não quer uma universidade de qualidade e com poder suficiente para lhe questionar.</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 xml:space="preserve"> Entender o que de fato ocorre nessa relação entre o sistema legal que rege o ensino superior e os entraves à pesquisa e à extensão existentes na UNIR é relevante para que a comunidade acadêmica possa ter ferramentas para superar os entraves à pesquisa e à extensão de qualidade. </w:t>
      </w:r>
    </w:p>
    <w:p w:rsidR="00EF7C37" w:rsidRPr="006D47DC" w:rsidRDefault="00EF7C37" w:rsidP="00EF7C37">
      <w:pPr>
        <w:spacing w:before="120" w:after="120" w:line="360" w:lineRule="auto"/>
        <w:ind w:firstLine="1418"/>
        <w:jc w:val="both"/>
        <w:rPr>
          <w:rFonts w:ascii="Arial" w:hAnsi="Arial" w:cs="Arial"/>
          <w:sz w:val="24"/>
          <w:szCs w:val="24"/>
          <w:lang w:val="pt-BR"/>
        </w:rPr>
      </w:pPr>
      <w:r w:rsidRPr="006D47DC">
        <w:rPr>
          <w:rFonts w:ascii="Arial" w:hAnsi="Arial" w:cs="Arial"/>
          <w:sz w:val="24"/>
          <w:szCs w:val="24"/>
          <w:lang w:val="pt-BR"/>
        </w:rPr>
        <w:t>Daí a importância deste trabalho, afinal foca justamente em um dos temas mais complexos e preocupantes relativos às universidades públicas, pois para que se possa uma instituição de ensino ter esse título não basta apenas ter uma universalização do ingresso ou das distintas ciências, mas fazer com que o conhecimento seja elevado e que este se transforme em benefícios à comunidade, e isso é impossível se não houver pesquisa e extensão eficazes.</w:t>
      </w:r>
      <w:bookmarkStart w:id="16" w:name="_Toc239510687"/>
      <w:bookmarkEnd w:id="16"/>
    </w:p>
    <w:p w:rsidR="00EF7C37" w:rsidRPr="006D47DC" w:rsidRDefault="00EF7C37" w:rsidP="00EF7C37">
      <w:pPr>
        <w:spacing w:before="120" w:after="120" w:line="360" w:lineRule="auto"/>
        <w:ind w:firstLine="1418"/>
        <w:rPr>
          <w:rFonts w:cs="Arial"/>
          <w:sz w:val="24"/>
          <w:szCs w:val="24"/>
          <w:lang w:val="pt-BR"/>
        </w:rPr>
      </w:pPr>
    </w:p>
    <w:p w:rsidR="00EF7C37" w:rsidRDefault="00EF7C37" w:rsidP="009E6C26">
      <w:pPr>
        <w:pStyle w:val="western"/>
        <w:spacing w:before="120" w:beforeAutospacing="0" w:after="200" w:line="360" w:lineRule="auto"/>
        <w:ind w:firstLine="1134"/>
        <w:jc w:val="both"/>
        <w:rPr>
          <w:rFonts w:ascii="Arial" w:hAnsi="Arial" w:cs="Arial"/>
        </w:rPr>
      </w:pPr>
    </w:p>
    <w:p w:rsidR="006943B1" w:rsidRDefault="006943B1" w:rsidP="009E6C26">
      <w:pPr>
        <w:pStyle w:val="western"/>
        <w:spacing w:before="120" w:beforeAutospacing="0" w:after="200" w:line="360" w:lineRule="auto"/>
        <w:ind w:firstLine="1134"/>
        <w:jc w:val="both"/>
        <w:rPr>
          <w:rFonts w:ascii="Arial" w:hAnsi="Arial" w:cs="Arial"/>
        </w:rPr>
      </w:pPr>
    </w:p>
    <w:p w:rsidR="006943B1" w:rsidRDefault="006943B1" w:rsidP="009E6C26">
      <w:pPr>
        <w:pStyle w:val="western"/>
        <w:spacing w:before="120" w:beforeAutospacing="0" w:after="200" w:line="360" w:lineRule="auto"/>
        <w:ind w:firstLine="1134"/>
        <w:jc w:val="both"/>
        <w:rPr>
          <w:rFonts w:ascii="Arial" w:hAnsi="Arial" w:cs="Arial"/>
        </w:rPr>
      </w:pPr>
    </w:p>
    <w:p w:rsidR="006943B1" w:rsidRDefault="006943B1" w:rsidP="009E6C26">
      <w:pPr>
        <w:pStyle w:val="western"/>
        <w:spacing w:before="120" w:beforeAutospacing="0" w:after="200" w:line="360" w:lineRule="auto"/>
        <w:ind w:firstLine="1134"/>
        <w:jc w:val="both"/>
        <w:rPr>
          <w:rFonts w:ascii="Arial" w:hAnsi="Arial" w:cs="Arial"/>
        </w:rPr>
      </w:pPr>
    </w:p>
    <w:p w:rsidR="006943B1" w:rsidRDefault="006943B1" w:rsidP="009E6C26">
      <w:pPr>
        <w:pStyle w:val="western"/>
        <w:spacing w:before="120" w:beforeAutospacing="0" w:after="200" w:line="360" w:lineRule="auto"/>
        <w:ind w:firstLine="1134"/>
        <w:jc w:val="both"/>
        <w:rPr>
          <w:rFonts w:ascii="Arial" w:hAnsi="Arial" w:cs="Arial"/>
        </w:rPr>
      </w:pPr>
    </w:p>
    <w:p w:rsidR="00814B38" w:rsidRDefault="00814B38" w:rsidP="001A3D15">
      <w:pPr>
        <w:pStyle w:val="western"/>
        <w:spacing w:before="120" w:beforeAutospacing="0" w:after="200" w:line="360" w:lineRule="auto"/>
        <w:jc w:val="both"/>
        <w:rPr>
          <w:rFonts w:ascii="Arial" w:hAnsi="Arial" w:cs="Arial"/>
        </w:rPr>
      </w:pPr>
    </w:p>
    <w:p w:rsidR="001A3D15" w:rsidRPr="006D47DC" w:rsidRDefault="001A3D15" w:rsidP="001A3D15">
      <w:pPr>
        <w:pStyle w:val="western"/>
        <w:spacing w:before="120" w:beforeAutospacing="0" w:after="200" w:line="360" w:lineRule="auto"/>
        <w:jc w:val="both"/>
        <w:rPr>
          <w:rFonts w:ascii="Arial" w:hAnsi="Arial" w:cs="Arial"/>
        </w:rPr>
      </w:pPr>
    </w:p>
    <w:p w:rsidR="00B53BF0" w:rsidRPr="006D47DC" w:rsidRDefault="00B53BF0" w:rsidP="00EA42A7">
      <w:pPr>
        <w:shd w:val="clear" w:color="auto" w:fill="DFDFDF"/>
        <w:tabs>
          <w:tab w:val="left" w:pos="708"/>
          <w:tab w:val="left" w:pos="1416"/>
          <w:tab w:val="left" w:pos="2124"/>
        </w:tabs>
        <w:spacing w:line="270" w:lineRule="atLeast"/>
        <w:rPr>
          <w:rFonts w:ascii="Arial" w:hAnsi="Arial" w:cs="Arial"/>
          <w:vanish/>
          <w:sz w:val="18"/>
          <w:szCs w:val="18"/>
          <w:lang w:val="pt-BR"/>
        </w:rPr>
      </w:pPr>
    </w:p>
    <w:p w:rsidR="00814B38" w:rsidRPr="006D47DC" w:rsidRDefault="00814B38" w:rsidP="00814B38">
      <w:pPr>
        <w:shd w:val="clear" w:color="auto" w:fill="DFDFDF"/>
        <w:spacing w:line="270" w:lineRule="atLeast"/>
        <w:rPr>
          <w:rFonts w:ascii="Arial" w:hAnsi="Arial" w:cs="Arial"/>
          <w:vanish/>
          <w:sz w:val="18"/>
          <w:szCs w:val="18"/>
          <w:lang w:val="pt-BR"/>
        </w:rPr>
      </w:pPr>
    </w:p>
    <w:p w:rsidR="00814B38" w:rsidRPr="006D47DC" w:rsidRDefault="00814B38" w:rsidP="00814B38">
      <w:pPr>
        <w:shd w:val="clear" w:color="auto" w:fill="DFDFDF"/>
        <w:spacing w:line="270" w:lineRule="atLeast"/>
        <w:rPr>
          <w:rFonts w:ascii="Arial" w:hAnsi="Arial" w:cs="Arial"/>
          <w:vanish/>
          <w:sz w:val="18"/>
          <w:szCs w:val="18"/>
          <w:lang w:val="pt-BR"/>
        </w:rPr>
      </w:pPr>
    </w:p>
    <w:p w:rsidR="00814B38" w:rsidRPr="006D47DC" w:rsidRDefault="00814B38" w:rsidP="00814B38">
      <w:pPr>
        <w:shd w:val="clear" w:color="auto" w:fill="DFDFDF"/>
        <w:spacing w:line="270" w:lineRule="atLeast"/>
        <w:rPr>
          <w:rFonts w:ascii="Arial" w:hAnsi="Arial" w:cs="Arial"/>
          <w:vanish/>
          <w:sz w:val="18"/>
          <w:szCs w:val="18"/>
          <w:lang w:val="pt-BR"/>
        </w:rPr>
      </w:pPr>
    </w:p>
    <w:p w:rsidR="00814B38" w:rsidRPr="006D47DC" w:rsidRDefault="00814B38" w:rsidP="00EA42A7">
      <w:pPr>
        <w:pStyle w:val="Padro"/>
        <w:tabs>
          <w:tab w:val="left" w:pos="260"/>
          <w:tab w:val="left" w:pos="709"/>
          <w:tab w:val="left" w:pos="1418"/>
          <w:tab w:val="left" w:pos="2127"/>
          <w:tab w:val="left" w:pos="3010"/>
        </w:tabs>
        <w:spacing w:line="360" w:lineRule="auto"/>
        <w:jc w:val="both"/>
        <w:rPr>
          <w:rFonts w:ascii="Arial" w:hAnsi="Arial" w:cs="Arial"/>
          <w:b/>
          <w:color w:val="auto"/>
          <w:szCs w:val="24"/>
        </w:rPr>
      </w:pPr>
      <w:bookmarkStart w:id="17" w:name="art173§1"/>
      <w:bookmarkStart w:id="18" w:name="art173§1."/>
      <w:bookmarkEnd w:id="17"/>
      <w:bookmarkEnd w:id="18"/>
      <w:r w:rsidRPr="006D47DC">
        <w:rPr>
          <w:rFonts w:ascii="Arial" w:hAnsi="Arial" w:cs="Arial"/>
          <w:b/>
          <w:color w:val="auto"/>
          <w:szCs w:val="24"/>
        </w:rPr>
        <w:t>10. REFERÊNCIAS</w:t>
      </w:r>
      <w:r w:rsidR="00EA42A7" w:rsidRPr="006D47DC">
        <w:rPr>
          <w:rFonts w:ascii="Arial" w:hAnsi="Arial" w:cs="Arial"/>
          <w:b/>
          <w:color w:val="auto"/>
          <w:szCs w:val="24"/>
        </w:rPr>
        <w:tab/>
      </w:r>
      <w:r w:rsidR="00EA42A7" w:rsidRPr="006D47DC">
        <w:rPr>
          <w:rFonts w:ascii="Arial" w:hAnsi="Arial" w:cs="Arial"/>
          <w:b/>
          <w:color w:val="auto"/>
          <w:szCs w:val="24"/>
        </w:rPr>
        <w:tab/>
      </w:r>
    </w:p>
    <w:p w:rsidR="00814B38" w:rsidRPr="006D47DC" w:rsidRDefault="00814B38" w:rsidP="00814B38">
      <w:pPr>
        <w:shd w:val="clear" w:color="auto" w:fill="FFFFFF"/>
        <w:spacing w:after="0" w:line="240" w:lineRule="auto"/>
        <w:jc w:val="both"/>
        <w:rPr>
          <w:rFonts w:ascii="Arial" w:eastAsia="ヒラギノ角ゴ Pro W3" w:hAnsi="Arial" w:cs="Arial"/>
          <w:b/>
          <w:kern w:val="2"/>
          <w:lang w:val="pt-BR" w:eastAsia="pt-BR"/>
        </w:rPr>
      </w:pPr>
    </w:p>
    <w:p w:rsidR="00B53BF0" w:rsidRPr="002911D5" w:rsidRDefault="00601FA6" w:rsidP="00601FA6">
      <w:pPr>
        <w:shd w:val="clear" w:color="auto" w:fill="FFFFFF"/>
        <w:tabs>
          <w:tab w:val="left" w:pos="3862"/>
        </w:tabs>
        <w:spacing w:after="0" w:line="240" w:lineRule="auto"/>
        <w:jc w:val="both"/>
        <w:rPr>
          <w:rFonts w:ascii="Arial" w:hAnsi="Arial" w:cs="Arial"/>
          <w:lang w:val="pt-BR"/>
        </w:rPr>
      </w:pPr>
      <w:r w:rsidRPr="006D47DC">
        <w:rPr>
          <w:rFonts w:ascii="Arial" w:hAnsi="Arial" w:cs="Arial"/>
          <w:lang w:val="pt-BR"/>
        </w:rPr>
        <w:tab/>
      </w:r>
    </w:p>
    <w:p w:rsidR="00B53BF0" w:rsidRPr="002911D5" w:rsidRDefault="00601FA6" w:rsidP="00601FA6">
      <w:pPr>
        <w:jc w:val="both"/>
        <w:rPr>
          <w:rFonts w:ascii="Arial" w:hAnsi="Arial" w:cs="Arial"/>
        </w:rPr>
      </w:pPr>
      <w:r w:rsidRPr="002911D5">
        <w:rPr>
          <w:rFonts w:ascii="Arial" w:hAnsi="Arial" w:cs="Arial"/>
          <w:lang w:val="pt-BR"/>
        </w:rPr>
        <w:t>ARAÚJO,</w:t>
      </w:r>
      <w:r w:rsidR="005B48E1" w:rsidRPr="002911D5">
        <w:rPr>
          <w:rFonts w:ascii="Arial" w:hAnsi="Arial" w:cs="Arial"/>
          <w:lang w:val="pt-BR"/>
        </w:rPr>
        <w:t xml:space="preserve"> Inês Lacerda. </w:t>
      </w:r>
      <w:r w:rsidR="005B48E1" w:rsidRPr="002911D5">
        <w:rPr>
          <w:rFonts w:ascii="Arial" w:hAnsi="Arial" w:cs="Arial"/>
          <w:i/>
          <w:lang w:val="pt-BR"/>
        </w:rPr>
        <w:t>Introdução à Filosofia da Ciência</w:t>
      </w:r>
      <w:r w:rsidR="005B48E1" w:rsidRPr="002911D5">
        <w:rPr>
          <w:rFonts w:ascii="Arial" w:hAnsi="Arial" w:cs="Arial"/>
          <w:lang w:val="pt-BR"/>
        </w:rPr>
        <w:t xml:space="preserve">. </w:t>
      </w:r>
      <w:r w:rsidR="005B48E1" w:rsidRPr="002911D5">
        <w:rPr>
          <w:rFonts w:ascii="Arial" w:hAnsi="Arial" w:cs="Arial"/>
        </w:rPr>
        <w:t>Curitiba, PR, UFPR, 1993.</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BRASIL. Lei n. 10.861, de 14 de abril de 2004: Institui o Sistema Nacional de Avaliação da Educação Superior (Sinaes) e dá outras providências.</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________. Constituição (1988). Constituição da República Federativa do Brasil. Vade Mecum Saraiva, 2016.</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 xml:space="preserve"> ________. Portaria MEC n. 20.051, de 9 de julho de 2004: Regulamenta os procedimentos de Avaliação do Sistema Nacional de Avaliação da Educação Superior (Sinaes). Estudos em Avaliação Educacional, v. 19, n. 39, jan./abr. 2008 151.</w:t>
      </w:r>
    </w:p>
    <w:p w:rsidR="00546228" w:rsidRPr="002911D5" w:rsidRDefault="00546228" w:rsidP="008828C2">
      <w:pPr>
        <w:spacing w:before="240" w:after="120" w:line="240" w:lineRule="auto"/>
        <w:jc w:val="both"/>
        <w:rPr>
          <w:rFonts w:ascii="Arial" w:hAnsi="Arial" w:cs="Arial"/>
          <w:lang w:val="pt-BR"/>
        </w:rPr>
      </w:pPr>
      <w:r w:rsidRPr="002911D5">
        <w:rPr>
          <w:rFonts w:ascii="Arial" w:hAnsi="Arial" w:cs="Arial"/>
          <w:lang w:val="pt-BR"/>
        </w:rPr>
        <w:t>_________. Lei 10.172, de 09 de janeiro de 2001. Aprova o Plano Nacional de Educação e dá outras providências. Brasília, DF, 2001.</w:t>
      </w:r>
    </w:p>
    <w:p w:rsidR="00A80B70" w:rsidRPr="002911D5" w:rsidRDefault="00A80B70" w:rsidP="008828C2">
      <w:pPr>
        <w:spacing w:before="240" w:after="120" w:line="240" w:lineRule="auto"/>
        <w:jc w:val="both"/>
        <w:rPr>
          <w:rFonts w:ascii="Arial" w:hAnsi="Arial" w:cs="Arial"/>
          <w:lang w:val="pt-BR"/>
        </w:rPr>
      </w:pPr>
      <w:r w:rsidRPr="002911D5">
        <w:rPr>
          <w:rFonts w:ascii="Arial" w:hAnsi="Arial" w:cs="Arial"/>
          <w:lang w:val="pt-BR"/>
        </w:rPr>
        <w:t>________. Decreto-Lei n 3.860, de 9 de julho de 2001. Dispõe sobre a organização superior, a avaliação de cursos e instituições, e dá outra providências. Brasília, DF, 2001.</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 xml:space="preserve">_________. Lei n. 9.394, de 20 de dezembro de 1996: Estabelece as diretrizes e bases da educação nacional. </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_________. Lei n. Lei 11.892, de 29 de dezembro de 2008: Institui a Rede Federal de Educação Profissional, Científica e Tecnológica, cria os Institutos Federais de Educação, Ciência e Tecnologia.</w:t>
      </w:r>
    </w:p>
    <w:p w:rsidR="002F45BD" w:rsidRPr="002911D5" w:rsidRDefault="0025460B" w:rsidP="002F45BD">
      <w:pPr>
        <w:spacing w:before="240" w:after="120" w:line="240" w:lineRule="auto"/>
        <w:jc w:val="both"/>
        <w:rPr>
          <w:rFonts w:ascii="Arial" w:hAnsi="Arial" w:cs="Arial"/>
          <w:lang w:val="pt-BR"/>
        </w:rPr>
      </w:pPr>
      <w:r w:rsidRPr="002911D5">
        <w:rPr>
          <w:rFonts w:ascii="Arial" w:hAnsi="Arial" w:cs="Arial"/>
          <w:lang w:val="pt-BR"/>
        </w:rPr>
        <w:softHyphen/>
      </w:r>
      <w:r w:rsidRPr="002911D5">
        <w:rPr>
          <w:rFonts w:ascii="Arial" w:hAnsi="Arial" w:cs="Arial"/>
          <w:lang w:val="pt-BR"/>
        </w:rPr>
        <w:softHyphen/>
      </w:r>
      <w:r w:rsidRPr="002911D5">
        <w:rPr>
          <w:rFonts w:ascii="Arial" w:hAnsi="Arial" w:cs="Arial"/>
          <w:lang w:val="pt-BR"/>
        </w:rPr>
        <w:softHyphen/>
      </w:r>
      <w:r w:rsidRPr="002911D5">
        <w:rPr>
          <w:rFonts w:ascii="Arial" w:hAnsi="Arial" w:cs="Arial"/>
          <w:lang w:val="pt-BR"/>
        </w:rPr>
        <w:softHyphen/>
      </w:r>
      <w:r w:rsidRPr="002911D5">
        <w:rPr>
          <w:rFonts w:ascii="Arial" w:hAnsi="Arial" w:cs="Arial"/>
          <w:lang w:val="pt-BR"/>
        </w:rPr>
        <w:softHyphen/>
      </w:r>
      <w:r w:rsidRPr="002911D5">
        <w:rPr>
          <w:rFonts w:ascii="Arial" w:hAnsi="Arial" w:cs="Arial"/>
          <w:lang w:val="pt-BR"/>
        </w:rPr>
        <w:softHyphen/>
        <w:t xml:space="preserve">_________. Lei 10.973, de dezembro de 2004: </w:t>
      </w:r>
      <w:r w:rsidRPr="002911D5">
        <w:rPr>
          <w:rFonts w:ascii="Arial" w:hAnsi="Arial" w:cs="Arial"/>
          <w:shd w:val="clear" w:color="auto" w:fill="FFFFFF"/>
          <w:lang w:val="pt-BR"/>
        </w:rPr>
        <w:t>Dispõe sobre incentivos à inovação e à pesquisa científica e tecnológica no ambiente produtivo.</w:t>
      </w:r>
    </w:p>
    <w:p w:rsidR="002F45BD" w:rsidRPr="002911D5" w:rsidRDefault="002F45BD" w:rsidP="002F45BD">
      <w:pPr>
        <w:autoSpaceDE w:val="0"/>
        <w:autoSpaceDN w:val="0"/>
        <w:adjustRightInd w:val="0"/>
        <w:spacing w:after="0" w:line="240" w:lineRule="auto"/>
        <w:jc w:val="both"/>
        <w:rPr>
          <w:rFonts w:ascii="TimesNewRomanPSMT" w:hAnsi="TimesNewRomanPSMT" w:cs="TimesNewRomanPSMT"/>
          <w:lang w:val="pt-BR"/>
        </w:rPr>
      </w:pPr>
      <w:r w:rsidRPr="002911D5">
        <w:rPr>
          <w:rFonts w:ascii="TimesNewRomanPSMT" w:hAnsi="TimesNewRomanPSMT" w:cs="TimesNewRomanPSMT"/>
          <w:lang w:val="pt-BR"/>
        </w:rPr>
        <w:t>_____</w:t>
      </w:r>
      <w:r w:rsidR="00914905" w:rsidRPr="002911D5">
        <w:rPr>
          <w:rFonts w:ascii="TimesNewRomanPSMT" w:hAnsi="TimesNewRomanPSMT" w:cs="TimesNewRomanPSMT"/>
          <w:lang w:val="pt-BR"/>
        </w:rPr>
        <w:t xml:space="preserve">____. </w:t>
      </w:r>
      <w:r w:rsidRPr="002911D5">
        <w:rPr>
          <w:rFonts w:ascii="TimesNewRomanPS-BoldMT" w:hAnsi="TimesNewRomanPS-BoldMT" w:cs="TimesNewRomanPS-BoldMT"/>
          <w:bCs/>
          <w:lang w:val="pt-BR"/>
        </w:rPr>
        <w:t>Decreto-lei</w:t>
      </w:r>
      <w:r w:rsidRPr="002911D5">
        <w:rPr>
          <w:rFonts w:ascii="TimesNewRomanPSMT" w:hAnsi="TimesNewRomanPSMT" w:cs="TimesNewRomanPSMT"/>
          <w:lang w:val="pt-BR"/>
        </w:rPr>
        <w:t xml:space="preserve"> nº  19851, de 11 de abril de 1931.</w:t>
      </w:r>
    </w:p>
    <w:p w:rsidR="00D052C7" w:rsidRPr="002911D5" w:rsidRDefault="00D052C7" w:rsidP="002F45BD">
      <w:pPr>
        <w:autoSpaceDE w:val="0"/>
        <w:autoSpaceDN w:val="0"/>
        <w:adjustRightInd w:val="0"/>
        <w:spacing w:after="0" w:line="240" w:lineRule="auto"/>
        <w:jc w:val="both"/>
        <w:rPr>
          <w:rFonts w:ascii="TimesNewRomanPSMT" w:hAnsi="TimesNewRomanPSMT" w:cs="TimesNewRomanPSMT"/>
          <w:lang w:val="pt-BR"/>
        </w:rPr>
      </w:pPr>
    </w:p>
    <w:p w:rsidR="00D052C7" w:rsidRPr="002911D5" w:rsidRDefault="005B48E1" w:rsidP="0073630D">
      <w:pPr>
        <w:spacing w:before="120" w:after="120" w:line="240" w:lineRule="auto"/>
        <w:jc w:val="both"/>
        <w:rPr>
          <w:rFonts w:ascii="Arial" w:hAnsi="Arial" w:cs="Arial"/>
          <w:i/>
          <w:iCs/>
          <w:shd w:val="clear" w:color="auto" w:fill="FFFFFF"/>
          <w:lang w:val="pt-BR"/>
        </w:rPr>
      </w:pPr>
      <w:r w:rsidRPr="002911D5">
        <w:rPr>
          <w:rFonts w:ascii="Arial" w:hAnsi="Arial" w:cs="Arial"/>
          <w:lang w:val="pt-BR"/>
        </w:rPr>
        <w:t>BOURDIEU, Pierre. Os usos sociais da ciência: por uma sociologia clínica do campo científico. Tradução: Denice B. Catani. Ed. UNESP. São Paulo, 2004.</w:t>
      </w:r>
      <w:r w:rsidR="00814B38" w:rsidRPr="002911D5">
        <w:rPr>
          <w:rStyle w:val="apple-converted-space"/>
          <w:rFonts w:ascii="Arial" w:hAnsi="Arial" w:cs="Arial"/>
          <w:i/>
          <w:iCs/>
          <w:shd w:val="clear" w:color="auto" w:fill="FFFFFF"/>
          <w:lang w:val="pt-BR"/>
        </w:rPr>
        <w:t> </w:t>
      </w:r>
    </w:p>
    <w:p w:rsidR="00EB236F" w:rsidRPr="002911D5" w:rsidRDefault="00810999" w:rsidP="006D47DC">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____________</w:t>
      </w:r>
      <w:r w:rsidR="00EB236F" w:rsidRPr="002911D5">
        <w:rPr>
          <w:rFonts w:ascii="Arial" w:eastAsia="AGaramondPro-Regular-Identity-H" w:hAnsi="Arial" w:cs="Arial"/>
          <w:lang w:val="pt-BR"/>
        </w:rPr>
        <w:t xml:space="preserve">. </w:t>
      </w:r>
      <w:r w:rsidR="00EB236F" w:rsidRPr="002911D5">
        <w:rPr>
          <w:rFonts w:ascii="Arial" w:eastAsia="AGaramondPro-Regular-Identity-H" w:hAnsi="Arial" w:cs="Arial"/>
          <w:i/>
          <w:iCs/>
          <w:lang w:val="pt-BR"/>
        </w:rPr>
        <w:t>Coisas ditas</w:t>
      </w:r>
      <w:r w:rsidR="00EB236F" w:rsidRPr="002911D5">
        <w:rPr>
          <w:rFonts w:ascii="Arial" w:eastAsia="AGaramondPro-Regular-Identity-H" w:hAnsi="Arial" w:cs="Arial"/>
          <w:lang w:val="pt-BR"/>
        </w:rPr>
        <w:t>. São Paulo: Brasiliense, 2004.</w:t>
      </w:r>
    </w:p>
    <w:p w:rsidR="00D052C7" w:rsidRPr="002911D5" w:rsidRDefault="00D052C7" w:rsidP="006D47DC">
      <w:pPr>
        <w:autoSpaceDE w:val="0"/>
        <w:autoSpaceDN w:val="0"/>
        <w:adjustRightInd w:val="0"/>
        <w:spacing w:after="0" w:line="240" w:lineRule="auto"/>
        <w:jc w:val="both"/>
        <w:rPr>
          <w:rFonts w:ascii="Arial" w:eastAsia="AGaramondPro-Regular-Identity-H" w:hAnsi="Arial" w:cs="Arial"/>
          <w:lang w:val="pt-BR"/>
        </w:rPr>
      </w:pPr>
    </w:p>
    <w:p w:rsidR="00EB236F" w:rsidRPr="002911D5" w:rsidRDefault="00EB236F" w:rsidP="006D47DC">
      <w:pPr>
        <w:autoSpaceDE w:val="0"/>
        <w:autoSpaceDN w:val="0"/>
        <w:adjustRightInd w:val="0"/>
        <w:spacing w:after="0" w:line="240" w:lineRule="auto"/>
        <w:jc w:val="both"/>
        <w:rPr>
          <w:rFonts w:ascii="Arial" w:eastAsia="AGaramondPro-Regular-Identity-H" w:hAnsi="Arial" w:cs="Arial"/>
          <w:i/>
          <w:iCs/>
          <w:lang w:val="pt-BR"/>
        </w:rPr>
      </w:pPr>
      <w:r w:rsidRPr="002911D5">
        <w:rPr>
          <w:rFonts w:ascii="Arial" w:eastAsia="AGaramondPro-Regular-Identity-H" w:hAnsi="Arial" w:cs="Arial"/>
          <w:lang w:val="pt-BR"/>
        </w:rPr>
        <w:t xml:space="preserve">BUARQUE, Cristovam. A universidade na encruzilhada. In: UNESCO. </w:t>
      </w:r>
      <w:r w:rsidRPr="002911D5">
        <w:rPr>
          <w:rFonts w:ascii="Arial" w:eastAsia="AGaramondPro-Regular-Identity-H" w:hAnsi="Arial" w:cs="Arial"/>
          <w:i/>
          <w:iCs/>
          <w:lang w:val="pt-BR"/>
        </w:rPr>
        <w:t>Educação</w:t>
      </w:r>
      <w:r w:rsidR="006D47DC" w:rsidRPr="002911D5">
        <w:rPr>
          <w:rFonts w:ascii="Arial" w:eastAsia="AGaramondPro-Regular-Identity-H" w:hAnsi="Arial" w:cs="Arial"/>
          <w:i/>
          <w:iCs/>
          <w:lang w:val="pt-BR"/>
        </w:rPr>
        <w:t xml:space="preserve"> </w:t>
      </w:r>
      <w:r w:rsidRPr="002911D5">
        <w:rPr>
          <w:rFonts w:ascii="Arial" w:eastAsia="AGaramondPro-Regular-Identity-H" w:hAnsi="Arial" w:cs="Arial"/>
          <w:i/>
          <w:iCs/>
          <w:lang w:val="pt-BR"/>
        </w:rPr>
        <w:t>superior</w:t>
      </w:r>
      <w:r w:rsidRPr="002911D5">
        <w:rPr>
          <w:rFonts w:ascii="Arial" w:eastAsia="AGaramondPro-Regular-Identity-H" w:hAnsi="Arial" w:cs="Arial"/>
          <w:lang w:val="pt-BR"/>
        </w:rPr>
        <w:t>: reforma, mudança e internacionalização. Brasília: Unesco Brasil, 2003. p.</w:t>
      </w:r>
      <w:r w:rsidR="006D47DC" w:rsidRPr="002911D5">
        <w:rPr>
          <w:rFonts w:ascii="Arial" w:eastAsia="AGaramondPro-Regular-Identity-H" w:hAnsi="Arial" w:cs="Arial"/>
          <w:i/>
          <w:iCs/>
          <w:lang w:val="pt-BR"/>
        </w:rPr>
        <w:t xml:space="preserve"> </w:t>
      </w:r>
      <w:r w:rsidRPr="002911D5">
        <w:rPr>
          <w:rFonts w:ascii="Arial" w:eastAsia="AGaramondPro-Regular-Identity-H" w:hAnsi="Arial" w:cs="Arial"/>
          <w:lang w:val="pt-BR"/>
        </w:rPr>
        <w:t>21-74.</w:t>
      </w:r>
    </w:p>
    <w:p w:rsidR="005B48E1"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 xml:space="preserve">BURLAMAQUI, M. G. B. </w:t>
      </w:r>
      <w:r w:rsidRPr="002911D5">
        <w:rPr>
          <w:rFonts w:ascii="Arial" w:hAnsi="Arial" w:cs="Arial"/>
          <w:i/>
          <w:lang w:val="pt-BR"/>
        </w:rPr>
        <w:t>Qualidade no ensino superior</w:t>
      </w:r>
      <w:r w:rsidRPr="002911D5">
        <w:rPr>
          <w:rFonts w:ascii="Arial" w:hAnsi="Arial" w:cs="Arial"/>
          <w:lang w:val="pt-BR"/>
        </w:rPr>
        <w:t xml:space="preserve">: um estudo sobre a influência de determinados fatores no Exame Nacional de Cursos. Brasília, DF, 2004. Dissertação (mestr.). Universidade de Brasília. </w:t>
      </w:r>
    </w:p>
    <w:p w:rsidR="006D47DC" w:rsidRPr="002911D5" w:rsidRDefault="006D47DC" w:rsidP="006D47DC">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CABRAL, Nara G. </w:t>
      </w:r>
      <w:r w:rsidRPr="002911D5">
        <w:rPr>
          <w:rFonts w:ascii="Arial" w:eastAsia="AGaramondPro-Regular-Identity-H" w:hAnsi="Arial" w:cs="Arial"/>
          <w:i/>
          <w:iCs/>
          <w:lang w:val="pt-BR"/>
        </w:rPr>
        <w:t>Saberes em Extensão Universitária</w:t>
      </w:r>
      <w:r w:rsidRPr="002911D5">
        <w:rPr>
          <w:rFonts w:ascii="Arial" w:eastAsia="AGaramondPro-Regular-Identity-H" w:hAnsi="Arial" w:cs="Arial"/>
          <w:lang w:val="pt-BR"/>
        </w:rPr>
        <w:t>: contradições, tensões, desa</w:t>
      </w:r>
      <w:r w:rsidRPr="002911D5">
        <w:rPr>
          <w:rFonts w:ascii="Arial" w:eastAsia="MS Mincho" w:hAnsi="Arial" w:cs="Arial"/>
          <w:lang w:val="pt-BR"/>
        </w:rPr>
        <w:t>􀃫</w:t>
      </w:r>
      <w:r w:rsidRPr="002911D5">
        <w:rPr>
          <w:rFonts w:ascii="Arial" w:eastAsia="AGaramondPro-Regular-Identity-H" w:hAnsi="Arial" w:cs="Arial"/>
          <w:lang w:val="pt-BR"/>
        </w:rPr>
        <w:t>os e desassossegos. 2012. Dissertação (Mestrado em Educação) – Universidade Federal do Rio Grande do Sul, Porto Alegre, 2012.</w:t>
      </w:r>
    </w:p>
    <w:p w:rsidR="0025460B" w:rsidRPr="002911D5" w:rsidRDefault="006D47DC" w:rsidP="006D47DC">
      <w:pPr>
        <w:shd w:val="clear" w:color="auto" w:fill="FFFFFF"/>
        <w:tabs>
          <w:tab w:val="left" w:pos="2955"/>
        </w:tabs>
        <w:spacing w:after="0" w:line="240" w:lineRule="auto"/>
        <w:rPr>
          <w:rFonts w:ascii="Arial" w:hAnsi="Arial" w:cs="Arial"/>
          <w:lang w:val="pt-BR"/>
        </w:rPr>
      </w:pPr>
      <w:r w:rsidRPr="002911D5">
        <w:rPr>
          <w:rFonts w:ascii="Arial" w:hAnsi="Arial" w:cs="Arial"/>
          <w:lang w:val="pt-BR"/>
        </w:rPr>
        <w:tab/>
      </w:r>
    </w:p>
    <w:p w:rsidR="00B53BF0" w:rsidRPr="002911D5" w:rsidRDefault="00B86410" w:rsidP="00601FA6">
      <w:pPr>
        <w:shd w:val="clear" w:color="auto" w:fill="FFFFFF"/>
        <w:spacing w:after="0" w:line="240" w:lineRule="auto"/>
        <w:jc w:val="both"/>
        <w:rPr>
          <w:rFonts w:ascii="Arial" w:hAnsi="Arial" w:cs="Arial"/>
          <w:lang w:val="pt-BR"/>
        </w:rPr>
      </w:pPr>
      <w:r w:rsidRPr="002911D5">
        <w:rPr>
          <w:rFonts w:ascii="Arial" w:hAnsi="Arial" w:cs="Arial"/>
          <w:lang w:val="pt-BR"/>
        </w:rPr>
        <w:t>CHERQUES, Hermano Roberto.</w:t>
      </w:r>
      <w:r w:rsidR="005D0876" w:rsidRPr="002911D5">
        <w:rPr>
          <w:rFonts w:ascii="Arial" w:hAnsi="Arial" w:cs="Arial"/>
          <w:lang w:val="pt-BR"/>
        </w:rPr>
        <w:t xml:space="preserve"> </w:t>
      </w:r>
      <w:r w:rsidR="005D0876" w:rsidRPr="002911D5">
        <w:rPr>
          <w:rFonts w:ascii="Arial" w:hAnsi="Arial" w:cs="Arial"/>
          <w:i/>
          <w:lang w:val="pt-BR"/>
        </w:rPr>
        <w:t>John Rawls: a economia moral da justiça.</w:t>
      </w:r>
      <w:r w:rsidR="005D0876" w:rsidRPr="002911D5">
        <w:rPr>
          <w:rFonts w:ascii="Arial" w:hAnsi="Arial" w:cs="Arial"/>
          <w:lang w:val="pt-BR"/>
        </w:rPr>
        <w:t xml:space="preserve"> Revista Sociedade e Estado.</w:t>
      </w:r>
      <w:r w:rsidR="00A41023" w:rsidRPr="002911D5">
        <w:rPr>
          <w:rFonts w:ascii="Arial" w:hAnsi="Arial" w:cs="Arial"/>
          <w:lang w:val="pt-BR"/>
        </w:rPr>
        <w:t xml:space="preserve"> Vol. 26., nº 3. Brasília. 2011.</w:t>
      </w:r>
    </w:p>
    <w:p w:rsidR="00B53BF0" w:rsidRPr="002911D5" w:rsidRDefault="00B53BF0" w:rsidP="008828C2">
      <w:pPr>
        <w:spacing w:after="0"/>
        <w:jc w:val="both"/>
        <w:rPr>
          <w:rFonts w:ascii="Arial" w:hAnsi="Arial" w:cs="Arial"/>
          <w:lang w:val="pt-BR"/>
        </w:rPr>
      </w:pPr>
    </w:p>
    <w:p w:rsidR="00490D9E" w:rsidRPr="002911D5" w:rsidRDefault="00490D9E" w:rsidP="00490D9E">
      <w:pPr>
        <w:shd w:val="clear" w:color="auto" w:fill="FFFFFF"/>
        <w:spacing w:after="0" w:line="240" w:lineRule="auto"/>
        <w:jc w:val="both"/>
        <w:rPr>
          <w:rFonts w:ascii="Arial" w:hAnsi="Arial" w:cs="Arial"/>
          <w:lang w:val="pt-BR"/>
        </w:rPr>
      </w:pPr>
      <w:r w:rsidRPr="002911D5">
        <w:rPr>
          <w:rFonts w:ascii="Arial" w:hAnsi="Arial" w:cs="Arial"/>
          <w:lang w:val="pt-BR"/>
        </w:rPr>
        <w:t xml:space="preserve">DA SILVA, Oberdan Dias. O que é extensão universitária? Revista Integração III, 148~9, maio de 1997. Disponível em: </w:t>
      </w:r>
      <w:r w:rsidRPr="002911D5">
        <w:rPr>
          <w:rFonts w:ascii="Arial" w:hAnsi="Arial" w:cs="Arial"/>
          <w:lang w:val="pt-BR"/>
        </w:rPr>
        <w:lastRenderedPageBreak/>
        <w:t>file:///C:/Users/user/Desktop/O%20que%20%C3%A9%20extens%C3%A3o%20univesitaria%20FUNDAMENATAL.html          . Acesso em 22. 02. 2017.</w:t>
      </w:r>
    </w:p>
    <w:p w:rsidR="00490D9E" w:rsidRPr="002911D5" w:rsidRDefault="00490D9E" w:rsidP="0064306C">
      <w:pPr>
        <w:autoSpaceDE w:val="0"/>
        <w:autoSpaceDN w:val="0"/>
        <w:adjustRightInd w:val="0"/>
        <w:spacing w:after="0" w:line="240" w:lineRule="auto"/>
        <w:jc w:val="both"/>
        <w:rPr>
          <w:rFonts w:ascii="Arial" w:eastAsia="AGaramondPro-Regular-Identity-H" w:hAnsi="Arial" w:cs="Arial"/>
          <w:lang w:val="pt-BR"/>
        </w:rPr>
      </w:pPr>
    </w:p>
    <w:p w:rsidR="0064306C" w:rsidRPr="002911D5" w:rsidRDefault="0064306C" w:rsidP="0064306C">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DINIZ, Flávio P. </w:t>
      </w:r>
      <w:r w:rsidRPr="002911D5">
        <w:rPr>
          <w:rFonts w:ascii="Arial" w:eastAsia="AGaramondPro-Regular-Identity-H" w:hAnsi="Arial" w:cs="Arial"/>
          <w:i/>
          <w:iCs/>
          <w:lang w:val="pt-BR"/>
        </w:rPr>
        <w:t>A Extensão Universitária como instrumento de política pública</w:t>
      </w:r>
      <w:r w:rsidRPr="002911D5">
        <w:rPr>
          <w:rFonts w:ascii="Arial" w:eastAsia="AGaramondPro-Regular-Identity-H" w:hAnsi="Arial" w:cs="Arial"/>
          <w:lang w:val="pt-BR"/>
        </w:rPr>
        <w:t>. 2012. Dissertação (Mestrado em Ciências Sociais) – Universidade Federal de Goiás, Goiânia, 2012.</w:t>
      </w:r>
    </w:p>
    <w:p w:rsidR="0064306C" w:rsidRPr="002911D5" w:rsidRDefault="0064306C" w:rsidP="0064306C">
      <w:pPr>
        <w:autoSpaceDE w:val="0"/>
        <w:autoSpaceDN w:val="0"/>
        <w:adjustRightInd w:val="0"/>
        <w:spacing w:after="0" w:line="240" w:lineRule="auto"/>
        <w:jc w:val="both"/>
        <w:rPr>
          <w:rFonts w:ascii="Arial" w:eastAsia="AGaramondPro-Regular-Identity-H" w:hAnsi="Arial" w:cs="Arial"/>
          <w:lang w:val="pt-BR"/>
        </w:rPr>
      </w:pPr>
    </w:p>
    <w:p w:rsidR="004A02BB" w:rsidRPr="002911D5" w:rsidRDefault="00814B38" w:rsidP="008828C2">
      <w:pPr>
        <w:spacing w:after="0"/>
        <w:jc w:val="both"/>
        <w:rPr>
          <w:rFonts w:ascii="Arial" w:hAnsi="Arial" w:cs="Arial"/>
        </w:rPr>
      </w:pPr>
      <w:r w:rsidRPr="002911D5">
        <w:rPr>
          <w:rFonts w:ascii="Arial" w:hAnsi="Arial" w:cs="Arial"/>
          <w:lang w:val="pt-BR"/>
        </w:rPr>
        <w:t xml:space="preserve">DI PIETRO, Maria Sylvia Zanella. </w:t>
      </w:r>
      <w:r w:rsidRPr="002911D5">
        <w:rPr>
          <w:rFonts w:ascii="Arial" w:hAnsi="Arial" w:cs="Arial"/>
          <w:i/>
        </w:rPr>
        <w:t>Direito administrativo</w:t>
      </w:r>
      <w:r w:rsidRPr="002911D5">
        <w:rPr>
          <w:rFonts w:ascii="Arial" w:hAnsi="Arial" w:cs="Arial"/>
        </w:rPr>
        <w:t xml:space="preserve">. </w:t>
      </w:r>
      <w:r w:rsidR="009142C7" w:rsidRPr="002911D5">
        <w:rPr>
          <w:rFonts w:ascii="Arial" w:hAnsi="Arial" w:cs="Arial"/>
        </w:rPr>
        <w:t xml:space="preserve">Ed. Saraiva. </w:t>
      </w:r>
      <w:r w:rsidRPr="002911D5">
        <w:rPr>
          <w:rFonts w:ascii="Arial" w:hAnsi="Arial" w:cs="Arial"/>
        </w:rPr>
        <w:t>2002.</w:t>
      </w:r>
    </w:p>
    <w:p w:rsidR="0064306C" w:rsidRPr="002911D5" w:rsidRDefault="006B406A" w:rsidP="00726842">
      <w:pPr>
        <w:spacing w:before="240" w:after="120" w:line="240" w:lineRule="auto"/>
        <w:jc w:val="both"/>
        <w:rPr>
          <w:rFonts w:ascii="Arial" w:hAnsi="Arial" w:cs="Arial"/>
          <w:lang w:val="pt-BR"/>
        </w:rPr>
      </w:pPr>
      <w:r w:rsidRPr="002911D5">
        <w:rPr>
          <w:rFonts w:ascii="Arial" w:hAnsi="Arial" w:cs="Arial"/>
        </w:rPr>
        <w:t xml:space="preserve">ESTRADA, L. R. G. </w:t>
      </w:r>
      <w:r w:rsidRPr="002911D5">
        <w:rPr>
          <w:rFonts w:ascii="Arial" w:hAnsi="Arial" w:cs="Arial"/>
          <w:i/>
        </w:rPr>
        <w:t>Hacia un modelo de evaluación de la calidad de instituciones de educación superior</w:t>
      </w:r>
      <w:r w:rsidRPr="002911D5">
        <w:rPr>
          <w:rFonts w:ascii="Arial" w:hAnsi="Arial" w:cs="Arial"/>
        </w:rPr>
        <w:t xml:space="preserve">. </w:t>
      </w:r>
      <w:r w:rsidRPr="002911D5">
        <w:rPr>
          <w:rFonts w:ascii="Arial" w:hAnsi="Arial" w:cs="Arial"/>
          <w:lang w:val="pt-BR"/>
        </w:rPr>
        <w:t>Revista Iberoamericana de Educació</w:t>
      </w:r>
      <w:r w:rsidR="00726842">
        <w:rPr>
          <w:rFonts w:ascii="Arial" w:hAnsi="Arial" w:cs="Arial"/>
          <w:lang w:val="pt-BR"/>
        </w:rPr>
        <w:t xml:space="preserve">n. OEI, n. 21, set./dez. 1999. </w:t>
      </w:r>
    </w:p>
    <w:p w:rsidR="0064306C" w:rsidRPr="002911D5" w:rsidRDefault="0064306C" w:rsidP="0064306C">
      <w:pPr>
        <w:autoSpaceDE w:val="0"/>
        <w:autoSpaceDN w:val="0"/>
        <w:adjustRightInd w:val="0"/>
        <w:spacing w:after="0" w:line="240" w:lineRule="auto"/>
        <w:jc w:val="both"/>
        <w:rPr>
          <w:rFonts w:ascii="Arial" w:eastAsia="AGaramondPro-Regular-Identity-H" w:hAnsi="Arial" w:cs="Arial"/>
          <w:i/>
          <w:iCs/>
          <w:lang w:val="pt-BR"/>
        </w:rPr>
      </w:pPr>
      <w:r w:rsidRPr="002911D5">
        <w:rPr>
          <w:rFonts w:ascii="Arial" w:eastAsia="AGaramondPro-Regular-Identity-H" w:hAnsi="Arial" w:cs="Arial"/>
          <w:lang w:val="pt-BR"/>
        </w:rPr>
        <w:t xml:space="preserve">FARIA, Dóris S. (Org.). </w:t>
      </w:r>
      <w:r w:rsidRPr="002911D5">
        <w:rPr>
          <w:rFonts w:ascii="Arial" w:eastAsia="AGaramondPro-Regular-Identity-H" w:hAnsi="Arial" w:cs="Arial"/>
          <w:i/>
          <w:iCs/>
          <w:lang w:val="pt-BR"/>
        </w:rPr>
        <w:t>Construção conceitual da Extensão Universitária na América Latina</w:t>
      </w:r>
      <w:r w:rsidRPr="002911D5">
        <w:rPr>
          <w:rFonts w:ascii="Arial" w:eastAsia="AGaramondPro-Regular-Identity-H" w:hAnsi="Arial" w:cs="Arial"/>
          <w:lang w:val="pt-BR"/>
        </w:rPr>
        <w:t>. Brasília, DF: Universidade de Brasília, 2001.</w:t>
      </w:r>
    </w:p>
    <w:p w:rsidR="00D73CB1" w:rsidRPr="002911D5" w:rsidRDefault="00D73CB1" w:rsidP="00D73CB1">
      <w:pPr>
        <w:autoSpaceDE w:val="0"/>
        <w:autoSpaceDN w:val="0"/>
        <w:adjustRightInd w:val="0"/>
        <w:spacing w:after="0" w:line="240" w:lineRule="auto"/>
        <w:rPr>
          <w:rFonts w:ascii="TimesNewRomanPSMT" w:hAnsi="TimesNewRomanPSMT" w:cs="TimesNewRomanPSMT"/>
          <w:lang w:val="pt-BR"/>
        </w:rPr>
      </w:pPr>
    </w:p>
    <w:p w:rsidR="00D73CB1" w:rsidRPr="002911D5" w:rsidRDefault="00D73CB1" w:rsidP="00C315F7">
      <w:pPr>
        <w:autoSpaceDE w:val="0"/>
        <w:autoSpaceDN w:val="0"/>
        <w:adjustRightInd w:val="0"/>
        <w:spacing w:after="0" w:line="240" w:lineRule="auto"/>
        <w:jc w:val="both"/>
        <w:rPr>
          <w:rFonts w:ascii="TimesNewRomanPS-BoldMT" w:hAnsi="TimesNewRomanPS-BoldMT" w:cs="TimesNewRomanPS-BoldMT"/>
          <w:bCs/>
          <w:lang w:val="pt-BR"/>
        </w:rPr>
      </w:pPr>
      <w:r w:rsidRPr="002911D5">
        <w:rPr>
          <w:rFonts w:ascii="TimesNewRomanPSMT" w:hAnsi="TimesNewRomanPSMT" w:cs="TimesNewRomanPSMT"/>
          <w:lang w:val="pt-BR"/>
        </w:rPr>
        <w:t>FARIAS, Milene Cristine Moreira; FARIAS, Michelle Moreira; SOARES, Leandro Rafael.</w:t>
      </w:r>
      <w:r w:rsidR="004007AB" w:rsidRPr="002911D5">
        <w:rPr>
          <w:rFonts w:ascii="TimesNewRomanPSMT" w:hAnsi="TimesNewRomanPSMT" w:cs="TimesNewRomanPSMT"/>
          <w:lang w:val="pt-BR"/>
        </w:rPr>
        <w:t xml:space="preserve"> </w:t>
      </w:r>
      <w:r w:rsidR="004007AB" w:rsidRPr="002911D5">
        <w:rPr>
          <w:rFonts w:ascii="TimesNewRomanPS-BoldMT" w:hAnsi="TimesNewRomanPS-BoldMT" w:cs="TimesNewRomanPS-BoldMT"/>
          <w:bCs/>
          <w:lang w:val="pt-BR"/>
        </w:rPr>
        <w:t>Ensino, pesquisa e extensão: histórico, abordagens, conceitos econsiderações</w:t>
      </w:r>
      <w:r w:rsidR="004007AB" w:rsidRPr="002911D5">
        <w:rPr>
          <w:rFonts w:ascii="TimesNewRomanPS-BoldMT" w:hAnsi="TimesNewRomanPS-BoldMT" w:cs="TimesNewRomanPS-BoldMT"/>
          <w:b/>
          <w:bCs/>
          <w:lang w:val="pt-BR"/>
        </w:rPr>
        <w:t>. D</w:t>
      </w:r>
      <w:r w:rsidR="004007AB" w:rsidRPr="002911D5">
        <w:rPr>
          <w:rFonts w:ascii="TimesNewRomanPS-BoldMT" w:hAnsi="TimesNewRomanPS-BoldMT" w:cs="TimesNewRomanPS-BoldMT"/>
          <w:bCs/>
          <w:lang w:val="pt-BR"/>
        </w:rPr>
        <w:t>isp. e</w:t>
      </w:r>
      <w:r w:rsidRPr="002911D5">
        <w:rPr>
          <w:rFonts w:ascii="TimesNewRomanPS-BoldMT" w:hAnsi="TimesNewRomanPS-BoldMT" w:cs="TimesNewRomanPS-BoldMT"/>
          <w:bCs/>
          <w:lang w:val="pt-BR"/>
        </w:rPr>
        <w:t xml:space="preserve">m: </w:t>
      </w:r>
      <w:hyperlink r:id="rId11" w:history="1">
        <w:r w:rsidRPr="002911D5">
          <w:rPr>
            <w:rStyle w:val="Hyperlink"/>
            <w:rFonts w:ascii="TimesNewRomanPS-BoldMT" w:hAnsi="TimesNewRomanPS-BoldMT" w:cs="TimesNewRomanPS-BoldMT"/>
            <w:bCs/>
            <w:color w:val="auto"/>
            <w:u w:val="none"/>
            <w:lang w:val="pt-BR"/>
          </w:rPr>
          <w:t>http://www.seer.ufu.br/index.php/revextensao/article/view/20564/10969</w:t>
        </w:r>
      </w:hyperlink>
      <w:r w:rsidR="00EA7359" w:rsidRPr="002911D5">
        <w:rPr>
          <w:rFonts w:ascii="TimesNewRomanPS-BoldMT" w:hAnsi="TimesNewRomanPS-BoldMT" w:cs="TimesNewRomanPS-BoldMT"/>
          <w:bCs/>
          <w:lang w:val="pt-BR"/>
        </w:rPr>
        <w:t xml:space="preserve">  Revista em Extensao</w:t>
      </w:r>
      <w:r w:rsidR="004007AB" w:rsidRPr="002911D5">
        <w:rPr>
          <w:rFonts w:ascii="TimesNewRomanPS-BoldMT" w:hAnsi="TimesNewRomanPS-BoldMT" w:cs="TimesNewRomanPS-BoldMT"/>
          <w:bCs/>
          <w:lang w:val="pt-BR"/>
        </w:rPr>
        <w:t>.</w:t>
      </w:r>
      <w:r w:rsidRPr="002911D5">
        <w:rPr>
          <w:rFonts w:ascii="TimesNewRomanPS-BoldMT" w:hAnsi="TimesNewRomanPS-BoldMT" w:cs="TimesNewRomanPS-BoldMT"/>
          <w:bCs/>
          <w:lang w:val="pt-BR"/>
        </w:rPr>
        <w:t xml:space="preserve"> </w:t>
      </w:r>
      <w:r w:rsidR="004007AB" w:rsidRPr="002911D5">
        <w:rPr>
          <w:rFonts w:ascii="TimesNewRomanPS-BoldMT" w:hAnsi="TimesNewRomanPS-BoldMT" w:cs="TimesNewRomanPS-BoldMT"/>
          <w:bCs/>
          <w:lang w:val="pt-BR"/>
        </w:rPr>
        <w:t>Acesso:</w:t>
      </w:r>
      <w:r w:rsidR="003A7EC9" w:rsidRPr="002911D5">
        <w:rPr>
          <w:rFonts w:ascii="TimesNewRomanPS-BoldMT" w:hAnsi="TimesNewRomanPS-BoldMT" w:cs="TimesNewRomanPS-BoldMT"/>
          <w:bCs/>
          <w:lang w:val="pt-BR"/>
        </w:rPr>
        <w:t xml:space="preserve"> 14.02.</w:t>
      </w:r>
      <w:r w:rsidR="004007AB" w:rsidRPr="002911D5">
        <w:rPr>
          <w:rFonts w:ascii="TimesNewRomanPS-BoldMT" w:hAnsi="TimesNewRomanPS-BoldMT" w:cs="TimesNewRomanPS-BoldMT"/>
          <w:bCs/>
          <w:lang w:val="pt-BR"/>
        </w:rPr>
        <w:t xml:space="preserve">17, </w:t>
      </w:r>
      <w:r w:rsidR="00EA7359" w:rsidRPr="002911D5">
        <w:rPr>
          <w:rFonts w:ascii="TimesNewRomanPS-BoldMT" w:hAnsi="TimesNewRomanPS-BoldMT" w:cs="TimesNewRomanPS-BoldMT"/>
          <w:bCs/>
          <w:lang w:val="pt-BR"/>
        </w:rPr>
        <w:t>Uberlandia, M</w:t>
      </w:r>
      <w:r w:rsidRPr="002911D5">
        <w:rPr>
          <w:rFonts w:ascii="TimesNewRomanPS-BoldMT" w:hAnsi="TimesNewRomanPS-BoldMT" w:cs="TimesNewRomanPS-BoldMT"/>
          <w:bCs/>
          <w:lang w:val="pt-BR"/>
        </w:rPr>
        <w:t>G</w:t>
      </w:r>
      <w:r w:rsidR="004007AB" w:rsidRPr="002911D5">
        <w:rPr>
          <w:rFonts w:ascii="TimesNewRomanPS-BoldMT" w:hAnsi="TimesNewRomanPS-BoldMT" w:cs="TimesNewRomanPS-BoldMT"/>
          <w:bCs/>
          <w:lang w:val="pt-BR"/>
        </w:rPr>
        <w:t>, 2010.</w:t>
      </w:r>
    </w:p>
    <w:p w:rsidR="006B406A" w:rsidRPr="002911D5" w:rsidRDefault="00D052C7" w:rsidP="008828C2">
      <w:pPr>
        <w:spacing w:before="240" w:after="120" w:line="240" w:lineRule="auto"/>
        <w:jc w:val="both"/>
        <w:rPr>
          <w:rFonts w:ascii="Arial" w:hAnsi="Arial" w:cs="Arial"/>
          <w:lang w:val="pt-BR"/>
        </w:rPr>
      </w:pPr>
      <w:r w:rsidRPr="002911D5">
        <w:rPr>
          <w:rFonts w:ascii="Arial" w:hAnsi="Arial" w:cs="Arial"/>
          <w:lang w:val="pt-BR"/>
        </w:rPr>
        <w:t>FERRAZ</w:t>
      </w:r>
      <w:r w:rsidR="006B406A" w:rsidRPr="002911D5">
        <w:rPr>
          <w:rFonts w:ascii="Arial" w:hAnsi="Arial" w:cs="Arial"/>
          <w:lang w:val="pt-BR"/>
        </w:rPr>
        <w:t xml:space="preserve">, Anna C. da Cunha. </w:t>
      </w:r>
      <w:r w:rsidR="006B406A" w:rsidRPr="002911D5">
        <w:rPr>
          <w:rFonts w:ascii="Arial" w:hAnsi="Arial" w:cs="Arial"/>
          <w:i/>
          <w:lang w:val="pt-BR"/>
        </w:rPr>
        <w:t>A autonomia universitária na Constituição de 05.10.1998</w:t>
      </w:r>
      <w:r w:rsidR="006B406A" w:rsidRPr="002911D5">
        <w:rPr>
          <w:rFonts w:ascii="Arial" w:hAnsi="Arial" w:cs="Arial"/>
          <w:lang w:val="pt-BR"/>
        </w:rPr>
        <w:t>. Disponível em: http://www.pge.sp.gov.br/centrodeestudos/revistaspge/revista/tes5.htm Acesso: 05.10.2016.</w:t>
      </w:r>
    </w:p>
    <w:p w:rsidR="00A80C7B" w:rsidRPr="002911D5" w:rsidRDefault="006B406A" w:rsidP="008828C2">
      <w:pPr>
        <w:spacing w:before="240" w:after="120" w:line="240" w:lineRule="auto"/>
        <w:jc w:val="both"/>
        <w:rPr>
          <w:rFonts w:ascii="Arial" w:hAnsi="Arial" w:cs="Arial"/>
          <w:lang w:val="pt-BR"/>
        </w:rPr>
      </w:pPr>
      <w:r w:rsidRPr="002911D5">
        <w:rPr>
          <w:rFonts w:ascii="Arial" w:hAnsi="Arial" w:cs="Arial"/>
        </w:rPr>
        <w:t xml:space="preserve">FERRER, A. T. </w:t>
      </w:r>
      <w:r w:rsidRPr="002911D5">
        <w:rPr>
          <w:rFonts w:ascii="Arial" w:hAnsi="Arial" w:cs="Arial"/>
          <w:i/>
        </w:rPr>
        <w:t>La Evaluación y la calidad</w:t>
      </w:r>
      <w:r w:rsidRPr="002911D5">
        <w:rPr>
          <w:rFonts w:ascii="Arial" w:hAnsi="Arial" w:cs="Arial"/>
        </w:rPr>
        <w:t xml:space="preserve">: dos cuestiones sometidas a discusión. </w:t>
      </w:r>
      <w:r w:rsidRPr="002911D5">
        <w:rPr>
          <w:rFonts w:ascii="Arial" w:hAnsi="Arial" w:cs="Arial"/>
          <w:lang w:val="pt-BR"/>
        </w:rPr>
        <w:t xml:space="preserve">Ensaio: avaliação e políticas públicas em educação. Rio de Janeiro: Fundação Cesgranrio, v. 7, n. 22, p. 25-46, jan./mar. 1999. </w:t>
      </w:r>
    </w:p>
    <w:p w:rsidR="00BD4671" w:rsidRPr="002911D5" w:rsidRDefault="00BD4671" w:rsidP="00265F95">
      <w:pPr>
        <w:autoSpaceDE w:val="0"/>
        <w:autoSpaceDN w:val="0"/>
        <w:adjustRightInd w:val="0"/>
        <w:spacing w:after="0" w:line="240" w:lineRule="auto"/>
        <w:jc w:val="both"/>
        <w:rPr>
          <w:rStyle w:val="texto1"/>
          <w:rFonts w:ascii="Arial" w:eastAsia="AGaramondPro-Regular-Identity-H" w:hAnsi="Arial" w:cs="Arial"/>
          <w:color w:val="auto"/>
          <w:sz w:val="22"/>
          <w:szCs w:val="22"/>
          <w:lang w:val="pt-BR"/>
        </w:rPr>
      </w:pPr>
      <w:r w:rsidRPr="002911D5">
        <w:rPr>
          <w:rFonts w:ascii="Arial" w:eastAsia="AGaramondPro-Regular-Identity-H" w:hAnsi="Arial" w:cs="Arial"/>
          <w:lang w:val="pt-BR"/>
        </w:rPr>
        <w:t>FORPROEX. Fórum De Pró-Reitores de Extensão das Universidades Públicas</w:t>
      </w:r>
      <w:r w:rsidR="00265F95" w:rsidRPr="002911D5">
        <w:rPr>
          <w:rFonts w:ascii="Arial" w:eastAsia="AGaramondPro-Regular-Identity-H" w:hAnsi="Arial" w:cs="Arial"/>
          <w:lang w:val="pt-BR"/>
        </w:rPr>
        <w:t xml:space="preserve">  </w:t>
      </w:r>
      <w:r w:rsidRPr="002911D5">
        <w:rPr>
          <w:rFonts w:ascii="Arial" w:eastAsia="AGaramondPro-Regular-Identity-H" w:hAnsi="Arial" w:cs="Arial"/>
          <w:lang w:val="pt-BR"/>
        </w:rPr>
        <w:t xml:space="preserve">Brasileiras. </w:t>
      </w:r>
      <w:r w:rsidRPr="002911D5">
        <w:rPr>
          <w:rFonts w:ascii="Arial" w:eastAsia="AGaramondPro-Regular-Identity-H" w:hAnsi="Arial" w:cs="Arial"/>
          <w:i/>
          <w:iCs/>
          <w:lang w:val="pt-BR"/>
        </w:rPr>
        <w:t>Política Nacional de Extensão Universitária</w:t>
      </w:r>
      <w:r w:rsidRPr="002911D5">
        <w:rPr>
          <w:rFonts w:ascii="Arial" w:eastAsia="AGaramondPro-Regular-Identity-H" w:hAnsi="Arial" w:cs="Arial"/>
          <w:lang w:val="pt-BR"/>
        </w:rPr>
        <w:t>. Manaus, AM, maio 2012.</w:t>
      </w:r>
      <w:r w:rsidR="00265F95" w:rsidRPr="002911D5">
        <w:rPr>
          <w:rFonts w:ascii="Arial" w:eastAsia="AGaramondPro-Regular-Identity-H" w:hAnsi="Arial" w:cs="Arial"/>
          <w:lang w:val="pt-BR"/>
        </w:rPr>
        <w:t xml:space="preserve"> </w:t>
      </w:r>
      <w:r w:rsidRPr="002911D5">
        <w:rPr>
          <w:rFonts w:ascii="Arial" w:eastAsia="AGaramondPro-Regular-Identity-H" w:hAnsi="Arial" w:cs="Arial"/>
          <w:lang w:val="pt-BR"/>
        </w:rPr>
        <w:t>Disponível em: &lt;http://www.renex.org.br/documentos/2012-07-13-Politica-</w:t>
      </w:r>
      <w:r w:rsidR="00265F95" w:rsidRPr="002911D5">
        <w:rPr>
          <w:rFonts w:ascii="Arial" w:eastAsia="AGaramondPro-Regular-Identity-H" w:hAnsi="Arial" w:cs="Arial"/>
          <w:lang w:val="pt-BR"/>
        </w:rPr>
        <w:t xml:space="preserve"> </w:t>
      </w:r>
      <w:r w:rsidRPr="002911D5">
        <w:rPr>
          <w:rFonts w:ascii="Arial" w:eastAsia="AGaramondPro-Regular-Identity-H" w:hAnsi="Arial" w:cs="Arial"/>
          <w:lang w:val="pt-BR"/>
        </w:rPr>
        <w:t>Nacional-de-Extensao.pdf&gt;. Acesso em: 10 out. 2014.</w:t>
      </w:r>
      <w:r w:rsidRPr="002911D5">
        <w:rPr>
          <w:rFonts w:ascii="Arial" w:eastAsia="AGaramondPro-Regular-Identity-H" w:hAnsi="Arial" w:cs="Arial"/>
          <w:lang w:val="pt-BR"/>
        </w:rPr>
        <w:tab/>
      </w:r>
    </w:p>
    <w:p w:rsidR="00265F95" w:rsidRPr="002911D5" w:rsidRDefault="00265F95" w:rsidP="00265F95">
      <w:pPr>
        <w:autoSpaceDE w:val="0"/>
        <w:autoSpaceDN w:val="0"/>
        <w:adjustRightInd w:val="0"/>
        <w:spacing w:after="0" w:line="240" w:lineRule="auto"/>
        <w:jc w:val="both"/>
        <w:rPr>
          <w:rFonts w:ascii="Arial" w:eastAsia="AGaramondPro-Regular-Identity-H" w:hAnsi="Arial" w:cs="Arial"/>
          <w:lang w:val="pt-BR"/>
        </w:rPr>
      </w:pPr>
    </w:p>
    <w:p w:rsidR="0037410A" w:rsidRPr="002911D5" w:rsidRDefault="0037410A" w:rsidP="00726842">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FORGRAD. </w:t>
      </w:r>
      <w:r w:rsidRPr="002911D5">
        <w:rPr>
          <w:rFonts w:ascii="Arial" w:eastAsia="AGaramondPro-Regular-Identity-H" w:hAnsi="Arial" w:cs="Arial"/>
          <w:i/>
          <w:iCs/>
          <w:lang w:val="pt-BR"/>
        </w:rPr>
        <w:t>Resgatando espaços e construindo ideias</w:t>
      </w:r>
      <w:r w:rsidRPr="002911D5">
        <w:rPr>
          <w:rFonts w:ascii="Arial" w:eastAsia="AGaramondPro-Regular-Identity-H" w:hAnsi="Arial" w:cs="Arial"/>
          <w:lang w:val="pt-BR"/>
        </w:rPr>
        <w:t>: ForGRAD 1997 a 2004. 3. ed.</w:t>
      </w:r>
      <w:r w:rsidR="00265F95" w:rsidRPr="002911D5">
        <w:rPr>
          <w:rFonts w:ascii="Arial" w:eastAsia="AGaramondPro-Regular-Identity-H" w:hAnsi="Arial" w:cs="Arial"/>
          <w:lang w:val="pt-BR"/>
        </w:rPr>
        <w:t xml:space="preserve"> </w:t>
      </w:r>
      <w:r w:rsidRPr="002911D5">
        <w:rPr>
          <w:rFonts w:ascii="Arial" w:eastAsia="AGaramondPro-Regular-Identity-H" w:hAnsi="Arial" w:cs="Arial"/>
          <w:lang w:val="pt-BR"/>
        </w:rPr>
        <w:t>Uberlândia, MG: EDUFU, 2004. Disponível em:</w:t>
      </w:r>
      <w:r w:rsidR="00265F95" w:rsidRPr="002911D5">
        <w:rPr>
          <w:rFonts w:ascii="Arial" w:eastAsia="AGaramondPro-Regular-Identity-H" w:hAnsi="Arial" w:cs="Arial"/>
          <w:lang w:val="pt-BR"/>
        </w:rPr>
        <w:t xml:space="preserve">  </w:t>
      </w:r>
      <w:r w:rsidRPr="002911D5">
        <w:rPr>
          <w:rFonts w:ascii="Arial" w:eastAsia="AGaramondPro-Regular-Identity-H" w:hAnsi="Arial" w:cs="Arial"/>
          <w:lang w:val="pt-BR"/>
        </w:rPr>
        <w:t>&lt;http://www.forgrad.com.br/documentos/publicacoes/publicacao_7.pdf&gt;. Acesso</w:t>
      </w:r>
    </w:p>
    <w:p w:rsidR="00265F95" w:rsidRPr="002911D5" w:rsidRDefault="0037410A" w:rsidP="00D052C7">
      <w:pPr>
        <w:autoSpaceDE w:val="0"/>
        <w:autoSpaceDN w:val="0"/>
        <w:adjustRightInd w:val="0"/>
        <w:spacing w:after="0" w:line="240" w:lineRule="auto"/>
        <w:jc w:val="both"/>
        <w:rPr>
          <w:rStyle w:val="texto1"/>
          <w:rFonts w:ascii="Arial" w:eastAsia="AGaramondPro-Regular-Identity-H" w:hAnsi="Arial" w:cs="Arial"/>
          <w:color w:val="auto"/>
          <w:sz w:val="22"/>
          <w:szCs w:val="22"/>
          <w:lang w:val="pt-BR"/>
        </w:rPr>
      </w:pPr>
      <w:r w:rsidRPr="002911D5">
        <w:rPr>
          <w:rFonts w:ascii="Arial" w:eastAsia="AGaramondPro-Regular-Identity-H" w:hAnsi="Arial" w:cs="Arial"/>
          <w:lang w:val="pt-BR"/>
        </w:rPr>
        <w:t>em: 10 out. 2014.</w:t>
      </w:r>
    </w:p>
    <w:p w:rsidR="00D052C7" w:rsidRPr="002911D5" w:rsidRDefault="00D052C7" w:rsidP="00D052C7">
      <w:pPr>
        <w:autoSpaceDE w:val="0"/>
        <w:autoSpaceDN w:val="0"/>
        <w:adjustRightInd w:val="0"/>
        <w:spacing w:after="0" w:line="240" w:lineRule="auto"/>
        <w:jc w:val="both"/>
        <w:rPr>
          <w:rStyle w:val="texto1"/>
          <w:rFonts w:ascii="Arial" w:eastAsia="AGaramondPro-Regular-Identity-H" w:hAnsi="Arial" w:cs="Arial"/>
          <w:color w:val="auto"/>
          <w:sz w:val="22"/>
          <w:szCs w:val="22"/>
          <w:lang w:val="pt-BR"/>
        </w:rPr>
      </w:pPr>
    </w:p>
    <w:p w:rsidR="00D97D0A" w:rsidRPr="002911D5" w:rsidRDefault="00D97D0A" w:rsidP="00D97D0A">
      <w:pPr>
        <w:autoSpaceDE w:val="0"/>
        <w:autoSpaceDN w:val="0"/>
        <w:adjustRightInd w:val="0"/>
        <w:spacing w:after="0" w:line="240" w:lineRule="auto"/>
        <w:jc w:val="both"/>
        <w:rPr>
          <w:rFonts w:ascii="Arial" w:hAnsi="Arial" w:cs="Arial"/>
          <w:lang w:val="pt-BR"/>
        </w:rPr>
      </w:pPr>
      <w:r w:rsidRPr="002911D5">
        <w:rPr>
          <w:rFonts w:ascii="Arial" w:hAnsi="Arial" w:cs="Arial"/>
          <w:lang w:val="pt-BR"/>
        </w:rPr>
        <w:t xml:space="preserve">GIVERTZ, Harry K. Estado de bienestar. In: SILLS, David L. (Org.) </w:t>
      </w:r>
      <w:r w:rsidRPr="002911D5">
        <w:rPr>
          <w:rFonts w:ascii="Arial" w:hAnsi="Arial" w:cs="Arial"/>
          <w:i/>
          <w:iCs/>
          <w:lang w:val="pt-BR"/>
        </w:rPr>
        <w:t xml:space="preserve">Enciclopedia Internacional de las Ciencias Sociales. </w:t>
      </w:r>
      <w:r w:rsidRPr="002911D5">
        <w:rPr>
          <w:rFonts w:ascii="Arial" w:hAnsi="Arial" w:cs="Arial"/>
          <w:lang w:val="pt-BR"/>
        </w:rPr>
        <w:t xml:space="preserve">2. ed. Madrid: Aguilar, 1969. v. 2. </w:t>
      </w:r>
    </w:p>
    <w:p w:rsidR="00D97D0A" w:rsidRPr="002911D5" w:rsidRDefault="00D97D0A" w:rsidP="00D97D0A">
      <w:pPr>
        <w:autoSpaceDE w:val="0"/>
        <w:autoSpaceDN w:val="0"/>
        <w:adjustRightInd w:val="0"/>
        <w:spacing w:after="0" w:line="240" w:lineRule="auto"/>
        <w:jc w:val="both"/>
        <w:rPr>
          <w:rStyle w:val="texto1"/>
          <w:rFonts w:ascii="Arial" w:hAnsi="Arial" w:cs="Arial"/>
          <w:color w:val="auto"/>
          <w:sz w:val="22"/>
          <w:szCs w:val="22"/>
          <w:lang w:val="pt-BR"/>
        </w:rPr>
      </w:pPr>
    </w:p>
    <w:p w:rsidR="006B406A" w:rsidRPr="002911D5" w:rsidRDefault="00AF1826" w:rsidP="008828C2">
      <w:pPr>
        <w:jc w:val="both"/>
        <w:rPr>
          <w:rStyle w:val="texto1"/>
          <w:rFonts w:ascii="Arial" w:hAnsi="Arial" w:cs="Arial"/>
          <w:color w:val="auto"/>
          <w:sz w:val="22"/>
          <w:szCs w:val="22"/>
          <w:lang w:val="pt-BR"/>
        </w:rPr>
      </w:pPr>
      <w:r w:rsidRPr="002911D5">
        <w:rPr>
          <w:rStyle w:val="texto1"/>
          <w:rFonts w:ascii="Arial" w:hAnsi="Arial" w:cs="Arial"/>
          <w:color w:val="auto"/>
          <w:sz w:val="22"/>
          <w:szCs w:val="22"/>
          <w:lang w:val="pt-BR"/>
        </w:rPr>
        <w:t xml:space="preserve">GONÇALVES, Nadia Gaiofatto. </w:t>
      </w:r>
      <w:r w:rsidRPr="002911D5">
        <w:rPr>
          <w:rStyle w:val="texto1"/>
          <w:rFonts w:ascii="Arial" w:hAnsi="Arial" w:cs="Arial"/>
          <w:i/>
          <w:color w:val="auto"/>
          <w:sz w:val="22"/>
          <w:szCs w:val="22"/>
          <w:lang w:val="pt-BR"/>
        </w:rPr>
        <w:t>Indissociabilidade entre ensino pesquisa e extensão:</w:t>
      </w:r>
      <w:r w:rsidRPr="002911D5">
        <w:rPr>
          <w:rStyle w:val="texto1"/>
          <w:rFonts w:ascii="Arial" w:hAnsi="Arial" w:cs="Arial"/>
          <w:color w:val="auto"/>
          <w:sz w:val="22"/>
          <w:szCs w:val="22"/>
          <w:lang w:val="pt-BR"/>
        </w:rPr>
        <w:t xml:space="preserve"> um princípio necessário. Revista da UFSC. Disponível em: https://periodicos.ufsc.br/index.php/perspectiva/article/view/37162   Acesso em 11.02.2017</w:t>
      </w:r>
    </w:p>
    <w:p w:rsidR="005B48E1" w:rsidRPr="002911D5" w:rsidRDefault="005B48E1" w:rsidP="000B6718">
      <w:pPr>
        <w:jc w:val="both"/>
        <w:rPr>
          <w:rFonts w:ascii="Arial" w:hAnsi="Arial" w:cs="Arial"/>
          <w:lang w:val="pt-BR"/>
        </w:rPr>
      </w:pPr>
      <w:r w:rsidRPr="002911D5">
        <w:rPr>
          <w:rStyle w:val="texto1"/>
          <w:rFonts w:ascii="Arial" w:hAnsi="Arial" w:cs="Arial"/>
          <w:color w:val="auto"/>
          <w:sz w:val="22"/>
          <w:szCs w:val="22"/>
          <w:lang w:val="pt-BR"/>
        </w:rPr>
        <w:t xml:space="preserve">GRAIEB, Carlos. </w:t>
      </w:r>
      <w:r w:rsidRPr="002911D5">
        <w:rPr>
          <w:rStyle w:val="texto1"/>
          <w:rFonts w:ascii="Arial" w:hAnsi="Arial" w:cs="Arial"/>
          <w:i/>
          <w:color w:val="auto"/>
          <w:sz w:val="22"/>
          <w:szCs w:val="22"/>
          <w:lang w:val="pt-BR"/>
        </w:rPr>
        <w:t>Uma locomotiva da globalização.</w:t>
      </w:r>
      <w:r w:rsidRPr="002911D5">
        <w:rPr>
          <w:rStyle w:val="texto1"/>
          <w:rFonts w:ascii="Arial" w:hAnsi="Arial" w:cs="Arial"/>
          <w:color w:val="auto"/>
          <w:sz w:val="22"/>
          <w:szCs w:val="22"/>
          <w:lang w:val="pt-BR"/>
        </w:rPr>
        <w:t xml:space="preserve"> </w:t>
      </w:r>
      <w:r w:rsidRPr="002911D5">
        <w:rPr>
          <w:rStyle w:val="texto1"/>
          <w:rFonts w:ascii="Arial" w:hAnsi="Arial" w:cs="Arial"/>
          <w:i/>
          <w:color w:val="auto"/>
          <w:sz w:val="22"/>
          <w:szCs w:val="22"/>
          <w:lang w:val="pt-BR"/>
        </w:rPr>
        <w:t>VEJA on-line</w:t>
      </w:r>
      <w:r w:rsidRPr="002911D5">
        <w:rPr>
          <w:rStyle w:val="texto1"/>
          <w:rFonts w:ascii="Arial" w:hAnsi="Arial" w:cs="Arial"/>
          <w:color w:val="auto"/>
          <w:sz w:val="22"/>
          <w:szCs w:val="22"/>
          <w:lang w:val="pt-BR"/>
        </w:rPr>
        <w:t xml:space="preserve">, </w:t>
      </w:r>
      <w:r w:rsidRPr="002911D5">
        <w:rPr>
          <w:rFonts w:ascii="Arial" w:hAnsi="Arial" w:cs="Arial"/>
          <w:lang w:val="pt-BR"/>
        </w:rPr>
        <w:t xml:space="preserve">edição 1891, de </w:t>
      </w:r>
      <w:r w:rsidRPr="002911D5">
        <w:rPr>
          <w:rFonts w:ascii="Arial" w:hAnsi="Arial" w:cs="Arial"/>
          <w:bCs/>
          <w:lang w:val="pt-BR"/>
        </w:rPr>
        <w:t>9 de fevereiro de 2005. Disponível em &lt;www.veja-online.com.br&gt;. Último acesso em 12.03.2013.</w:t>
      </w:r>
    </w:p>
    <w:p w:rsidR="006B406A" w:rsidRPr="002911D5" w:rsidRDefault="006B406A" w:rsidP="00726842">
      <w:pPr>
        <w:spacing w:before="240" w:after="120" w:line="240" w:lineRule="auto"/>
        <w:rPr>
          <w:rFonts w:ascii="Arial" w:hAnsi="Arial" w:cs="Arial"/>
          <w:lang w:val="pt-BR"/>
        </w:rPr>
      </w:pPr>
      <w:r w:rsidRPr="002911D5">
        <w:rPr>
          <w:rFonts w:ascii="Arial" w:hAnsi="Arial" w:cs="Arial"/>
          <w:lang w:val="pt-BR"/>
        </w:rPr>
        <w:t xml:space="preserve">LUTAIF, Michel Kurdoglian. </w:t>
      </w:r>
      <w:r w:rsidRPr="002911D5">
        <w:rPr>
          <w:rFonts w:ascii="Arial" w:hAnsi="Arial" w:cs="Arial"/>
          <w:i/>
          <w:lang w:val="pt-BR"/>
        </w:rPr>
        <w:t>A autonomia universitária na visão do supremo tribunal federal.</w:t>
      </w:r>
      <w:r w:rsidRPr="002911D5">
        <w:rPr>
          <w:rFonts w:ascii="Arial" w:hAnsi="Arial" w:cs="Arial"/>
          <w:lang w:val="pt-BR"/>
        </w:rPr>
        <w:t xml:space="preserve"> Disponível em:   http://www.sbdp.org.br/arquivos/monografia/261_Michel%20Lutaif.pdf Acesso em 05.10.2016.</w:t>
      </w:r>
    </w:p>
    <w:p w:rsidR="004F404D" w:rsidRPr="002911D5" w:rsidRDefault="004F404D" w:rsidP="004F404D">
      <w:pPr>
        <w:autoSpaceDE w:val="0"/>
        <w:autoSpaceDN w:val="0"/>
        <w:adjustRightInd w:val="0"/>
        <w:spacing w:after="0" w:line="240" w:lineRule="auto"/>
        <w:jc w:val="both"/>
        <w:rPr>
          <w:rFonts w:ascii="Arial" w:eastAsia="AGaramondPro-Regular-Identity-H" w:hAnsi="Arial" w:cs="Arial"/>
          <w:i/>
          <w:iCs/>
          <w:lang w:val="pt-BR"/>
        </w:rPr>
      </w:pPr>
      <w:r w:rsidRPr="002911D5">
        <w:rPr>
          <w:rFonts w:ascii="Arial" w:eastAsia="AGaramondPro-Regular-Identity-H" w:hAnsi="Arial" w:cs="Arial"/>
          <w:lang w:val="pt-BR"/>
        </w:rPr>
        <w:t xml:space="preserve">MACIEL, Alderlândia S. </w:t>
      </w:r>
      <w:r w:rsidRPr="002911D5">
        <w:rPr>
          <w:rFonts w:ascii="Arial" w:eastAsia="AGaramondPro-Regular-Identity-H" w:hAnsi="Arial" w:cs="Arial"/>
          <w:i/>
          <w:iCs/>
          <w:lang w:val="pt-BR"/>
        </w:rPr>
        <w:t>O princípio da indissociabilidade entre ensino, pesquisa e</w:t>
      </w:r>
    </w:p>
    <w:p w:rsidR="004F404D" w:rsidRPr="002911D5" w:rsidRDefault="004F404D" w:rsidP="004F404D">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i/>
          <w:iCs/>
          <w:lang w:val="pt-BR"/>
        </w:rPr>
        <w:lastRenderedPageBreak/>
        <w:t>extensão</w:t>
      </w:r>
      <w:r w:rsidRPr="002911D5">
        <w:rPr>
          <w:rFonts w:ascii="Arial" w:eastAsia="AGaramondPro-Regular-Identity-H" w:hAnsi="Arial" w:cs="Arial"/>
          <w:lang w:val="pt-BR"/>
        </w:rPr>
        <w:t>: um balanço do período 1988-2008. 2010. 195 f. Tese (Doutorado em Educação) – Universidade Metodista de Piracicaba, Piracicaba, SP, 2010. Disponível em &lt;https://www.unimep.br/phpg/bibdig/pdfs/2006/JCDYEEPBFDYY.pdf&gt;. Acesso em 10 out. 2014.</w:t>
      </w:r>
    </w:p>
    <w:p w:rsidR="004F404D" w:rsidRPr="002911D5" w:rsidRDefault="004F404D" w:rsidP="004F404D">
      <w:pPr>
        <w:pStyle w:val="Textodenotaderodap"/>
        <w:jc w:val="both"/>
        <w:rPr>
          <w:rFonts w:ascii="Arial" w:hAnsi="Arial" w:cs="Arial"/>
          <w:sz w:val="22"/>
          <w:szCs w:val="22"/>
          <w:lang w:val="pt-BR"/>
        </w:rPr>
      </w:pPr>
    </w:p>
    <w:p w:rsidR="001474A6" w:rsidRPr="002911D5" w:rsidRDefault="00E3659B" w:rsidP="000B6718">
      <w:pPr>
        <w:pStyle w:val="Textodenotaderodap"/>
        <w:jc w:val="both"/>
        <w:rPr>
          <w:rFonts w:ascii="Arial" w:hAnsi="Arial" w:cs="Arial"/>
          <w:sz w:val="22"/>
          <w:szCs w:val="22"/>
          <w:lang w:val="pt-BR"/>
        </w:rPr>
      </w:pPr>
      <w:r w:rsidRPr="002911D5">
        <w:rPr>
          <w:rFonts w:ascii="Arial" w:hAnsi="Arial" w:cs="Arial"/>
          <w:sz w:val="22"/>
          <w:szCs w:val="22"/>
          <w:lang w:val="pt-BR"/>
        </w:rPr>
        <w:t xml:space="preserve">MAGNANI, Ivetti. Ensino, pesquina, extensão e a nova tipologia do ensino superior brasileiro. XXV Reunião Anual da Associação Nacional </w:t>
      </w:r>
    </w:p>
    <w:p w:rsidR="000136EE" w:rsidRPr="002911D5" w:rsidRDefault="000136EE" w:rsidP="000B6718">
      <w:pPr>
        <w:pStyle w:val="Textodenotaderodap"/>
        <w:jc w:val="both"/>
        <w:rPr>
          <w:rFonts w:ascii="Arial" w:hAnsi="Arial" w:cs="Arial"/>
          <w:sz w:val="22"/>
          <w:szCs w:val="22"/>
          <w:lang w:val="pt-BR"/>
        </w:rPr>
      </w:pPr>
    </w:p>
    <w:p w:rsidR="00814B38" w:rsidRPr="002911D5" w:rsidRDefault="00814B38" w:rsidP="000B6718">
      <w:pPr>
        <w:pStyle w:val="Textodenotaderodap"/>
        <w:jc w:val="both"/>
        <w:rPr>
          <w:rFonts w:ascii="Arial" w:hAnsi="Arial" w:cs="Arial"/>
          <w:sz w:val="22"/>
          <w:szCs w:val="22"/>
          <w:lang w:val="pt-BR"/>
        </w:rPr>
      </w:pPr>
      <w:r w:rsidRPr="002911D5">
        <w:rPr>
          <w:rFonts w:ascii="Arial" w:hAnsi="Arial" w:cs="Arial"/>
          <w:sz w:val="22"/>
          <w:szCs w:val="22"/>
          <w:lang w:val="pt-BR"/>
        </w:rPr>
        <w:t xml:space="preserve">MARTINS, Ives Gandra e Celso Ribeiro Bastos. </w:t>
      </w:r>
      <w:r w:rsidRPr="002911D5">
        <w:rPr>
          <w:rFonts w:ascii="Arial" w:hAnsi="Arial" w:cs="Arial"/>
          <w:i/>
          <w:sz w:val="22"/>
          <w:szCs w:val="22"/>
          <w:lang w:val="pt-BR"/>
        </w:rPr>
        <w:t>Comentários à Constituição do Brasil</w:t>
      </w:r>
      <w:r w:rsidRPr="002911D5">
        <w:rPr>
          <w:rFonts w:ascii="Arial" w:hAnsi="Arial" w:cs="Arial"/>
          <w:sz w:val="22"/>
          <w:szCs w:val="22"/>
          <w:lang w:val="pt-BR"/>
        </w:rPr>
        <w:t>, 6</w:t>
      </w:r>
      <w:r w:rsidRPr="002911D5">
        <w:rPr>
          <w:rFonts w:ascii="Arial" w:hAnsi="Arial" w:cs="Arial"/>
          <w:sz w:val="22"/>
          <w:szCs w:val="22"/>
          <w:vertAlign w:val="superscript"/>
          <w:lang w:val="pt-BR"/>
        </w:rPr>
        <w:t>o</w:t>
      </w:r>
      <w:r w:rsidRPr="002911D5">
        <w:rPr>
          <w:rFonts w:ascii="Arial" w:hAnsi="Arial" w:cs="Arial"/>
          <w:sz w:val="22"/>
          <w:szCs w:val="22"/>
          <w:lang w:val="pt-BR"/>
        </w:rPr>
        <w:t xml:space="preserve"> volume - Tomo I, Editora Saraiva, 1990.</w:t>
      </w:r>
    </w:p>
    <w:p w:rsidR="00265F95" w:rsidRPr="002911D5" w:rsidRDefault="00265F95" w:rsidP="000B6718">
      <w:pPr>
        <w:pStyle w:val="Textodenotaderodap"/>
        <w:jc w:val="both"/>
        <w:rPr>
          <w:rFonts w:ascii="Arial" w:hAnsi="Arial" w:cs="Arial"/>
          <w:sz w:val="22"/>
          <w:szCs w:val="22"/>
          <w:lang w:val="pt-BR"/>
        </w:rPr>
      </w:pPr>
    </w:p>
    <w:p w:rsidR="000136EE" w:rsidRPr="002911D5" w:rsidRDefault="000136EE" w:rsidP="00A01DD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MAZZILI, Sueli. Notas sobre a indissociabilidade entre ensino-pesquisa-extensão. Universidade e Sociedade. Maringá, n 11, p. 4-10, jun. 1996.</w:t>
      </w:r>
    </w:p>
    <w:p w:rsidR="00016B1F" w:rsidRPr="002911D5" w:rsidRDefault="00016B1F" w:rsidP="00A01DD5">
      <w:pPr>
        <w:autoSpaceDE w:val="0"/>
        <w:autoSpaceDN w:val="0"/>
        <w:adjustRightInd w:val="0"/>
        <w:spacing w:after="0" w:line="240" w:lineRule="auto"/>
        <w:jc w:val="both"/>
        <w:rPr>
          <w:rFonts w:ascii="Arial" w:eastAsia="AGaramondPro-Regular-Identity-H" w:hAnsi="Arial" w:cs="Arial"/>
          <w:lang w:val="pt-BR"/>
        </w:rPr>
      </w:pPr>
    </w:p>
    <w:p w:rsidR="00016B1F" w:rsidRPr="002911D5" w:rsidRDefault="00016B1F" w:rsidP="00A01DD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MESQUITA FILHO, Alberto. Integração pesquisa-ensino-extensão: espaço científico-cultural. Integração: ensino-pesquisa-extensão, v. 3, n. 9, p.138-143, maio de 1997.</w:t>
      </w:r>
    </w:p>
    <w:p w:rsidR="00396940" w:rsidRPr="002911D5" w:rsidRDefault="00396940" w:rsidP="00A01DD5">
      <w:pPr>
        <w:autoSpaceDE w:val="0"/>
        <w:autoSpaceDN w:val="0"/>
        <w:adjustRightInd w:val="0"/>
        <w:spacing w:after="0" w:line="240" w:lineRule="auto"/>
        <w:jc w:val="both"/>
        <w:rPr>
          <w:rFonts w:ascii="Arial" w:eastAsia="AGaramondPro-Regular-Identity-H" w:hAnsi="Arial" w:cs="Arial"/>
          <w:lang w:val="pt-BR"/>
        </w:rPr>
      </w:pPr>
    </w:p>
    <w:p w:rsidR="003E70A2" w:rsidRPr="002911D5" w:rsidRDefault="003E70A2" w:rsidP="00A01DD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MORAES FILHO, Waldenor B.; SILVEIRA, Helder E. Extensão na formação</w:t>
      </w:r>
      <w:r w:rsidR="00A01DD5" w:rsidRPr="002911D5">
        <w:rPr>
          <w:rFonts w:ascii="Arial" w:eastAsia="AGaramondPro-Regular-Identity-H" w:hAnsi="Arial" w:cs="Arial"/>
          <w:lang w:val="pt-BR"/>
        </w:rPr>
        <w:t xml:space="preserve"> </w:t>
      </w:r>
      <w:r w:rsidRPr="002911D5">
        <w:rPr>
          <w:rFonts w:ascii="Arial" w:eastAsia="AGaramondPro-Regular-Identity-H" w:hAnsi="Arial" w:cs="Arial"/>
          <w:lang w:val="pt-BR"/>
        </w:rPr>
        <w:t>pro</w:t>
      </w:r>
      <w:r w:rsidR="00183503" w:rsidRPr="002911D5">
        <w:rPr>
          <w:rFonts w:ascii="Arial" w:eastAsia="MS Mincho" w:hAnsi="Arial" w:cs="Arial"/>
          <w:lang w:val="pt-BR"/>
        </w:rPr>
        <w:t>fi</w:t>
      </w:r>
      <w:r w:rsidRPr="002911D5">
        <w:rPr>
          <w:rFonts w:ascii="Arial" w:eastAsia="AGaramondPro-Regular-Identity-H" w:hAnsi="Arial" w:cs="Arial"/>
          <w:lang w:val="pt-BR"/>
        </w:rPr>
        <w:t>ssional: desa</w:t>
      </w:r>
      <w:r w:rsidR="00726842">
        <w:rPr>
          <w:rFonts w:ascii="Arial" w:eastAsia="MS Mincho" w:hAnsi="Arial" w:cs="Arial"/>
          <w:lang w:val="pt-BR"/>
        </w:rPr>
        <w:t>fi</w:t>
      </w:r>
      <w:r w:rsidRPr="002911D5">
        <w:rPr>
          <w:rFonts w:ascii="Arial" w:eastAsia="AGaramondPro-Regular-Identity-H" w:hAnsi="Arial" w:cs="Arial"/>
          <w:lang w:val="pt-BR"/>
        </w:rPr>
        <w:t xml:space="preserve">os e possibilidades. In: FORGRAD. </w:t>
      </w:r>
      <w:r w:rsidRPr="002911D5">
        <w:rPr>
          <w:rFonts w:ascii="Arial" w:eastAsia="AGaramondPro-Regular-Identity-H" w:hAnsi="Arial" w:cs="Arial"/>
          <w:i/>
          <w:iCs/>
          <w:lang w:val="pt-BR"/>
        </w:rPr>
        <w:t>Ensino, Pesquisa e Extensão no</w:t>
      </w:r>
      <w:r w:rsidR="00A01DD5" w:rsidRPr="002911D5">
        <w:rPr>
          <w:rFonts w:ascii="Arial" w:eastAsia="AGaramondPro-Regular-Identity-H" w:hAnsi="Arial" w:cs="Arial"/>
          <w:i/>
          <w:iCs/>
          <w:lang w:val="pt-BR"/>
        </w:rPr>
        <w:t xml:space="preserve"> </w:t>
      </w:r>
      <w:r w:rsidRPr="002911D5">
        <w:rPr>
          <w:rFonts w:ascii="Arial" w:eastAsia="AGaramondPro-Regular-Identity-H" w:hAnsi="Arial" w:cs="Arial"/>
          <w:i/>
          <w:iCs/>
          <w:lang w:val="pt-BR"/>
        </w:rPr>
        <w:t>contexto da graduação para os próximos 10 anos 2010/2011</w:t>
      </w:r>
      <w:r w:rsidRPr="002911D5">
        <w:rPr>
          <w:rFonts w:ascii="Arial" w:eastAsia="AGaramondPro-Regular-Identity-H" w:hAnsi="Arial" w:cs="Arial"/>
          <w:lang w:val="pt-BR"/>
        </w:rPr>
        <w:t>. Uberlândia, MG:</w:t>
      </w:r>
      <w:r w:rsidR="00A01DD5" w:rsidRPr="002911D5">
        <w:rPr>
          <w:rFonts w:ascii="Arial" w:eastAsia="AGaramondPro-Regular-Identity-H" w:hAnsi="Arial" w:cs="Arial"/>
          <w:lang w:val="pt-BR"/>
        </w:rPr>
        <w:t xml:space="preserve"> </w:t>
      </w:r>
      <w:r w:rsidRPr="002911D5">
        <w:rPr>
          <w:rFonts w:ascii="Arial" w:eastAsia="AGaramondPro-Regular-Identity-H" w:hAnsi="Arial" w:cs="Arial"/>
          <w:lang w:val="pt-BR"/>
        </w:rPr>
        <w:t>EDUFU, [2011]. Disponível em:</w:t>
      </w:r>
      <w:r w:rsidR="00A01DD5" w:rsidRPr="002911D5">
        <w:rPr>
          <w:rFonts w:ascii="Arial" w:eastAsia="AGaramondPro-Regular-Identity-H" w:hAnsi="Arial" w:cs="Arial"/>
          <w:lang w:val="pt-BR"/>
        </w:rPr>
        <w:t xml:space="preserve"> </w:t>
      </w:r>
      <w:r w:rsidRPr="002911D5">
        <w:rPr>
          <w:rFonts w:ascii="Arial" w:eastAsia="AGaramondPro-Regular-Identity-H" w:hAnsi="Arial" w:cs="Arial"/>
          <w:lang w:val="pt-BR"/>
        </w:rPr>
        <w:t>&lt;http://www.forgrad.com.br/documentos/publicacoes/publicacao_9_</w:t>
      </w:r>
      <w:r w:rsidRPr="002911D5">
        <w:rPr>
          <w:rFonts w:ascii="Arial" w:eastAsia="MS Mincho" w:hAnsi="Arial" w:cs="Arial"/>
          <w:lang w:val="pt-BR"/>
        </w:rPr>
        <w:t>􀃫</w:t>
      </w:r>
      <w:r w:rsidRPr="002911D5">
        <w:rPr>
          <w:rFonts w:ascii="Arial" w:eastAsia="AGaramondPro-Regular-Identity-H" w:hAnsi="Arial" w:cs="Arial"/>
          <w:lang w:val="pt-BR"/>
        </w:rPr>
        <w:t>lho_silveira.pdf&gt;. Acesso em: 10 out. 2014.</w:t>
      </w:r>
    </w:p>
    <w:p w:rsidR="006B406A" w:rsidRPr="002911D5" w:rsidRDefault="006B406A" w:rsidP="00265F95">
      <w:pPr>
        <w:spacing w:before="240" w:after="120" w:line="240" w:lineRule="auto"/>
        <w:jc w:val="both"/>
        <w:rPr>
          <w:rFonts w:ascii="Arial" w:hAnsi="Arial" w:cs="Arial"/>
          <w:lang w:val="pt-BR"/>
        </w:rPr>
      </w:pPr>
      <w:r w:rsidRPr="002911D5">
        <w:rPr>
          <w:rFonts w:ascii="Arial" w:hAnsi="Arial" w:cs="Arial"/>
          <w:lang w:val="pt-BR"/>
        </w:rPr>
        <w:t xml:space="preserve">MOROSINI, M. </w:t>
      </w:r>
      <w:r w:rsidRPr="002911D5">
        <w:rPr>
          <w:rFonts w:ascii="Arial" w:hAnsi="Arial" w:cs="Arial"/>
          <w:i/>
          <w:lang w:val="pt-BR"/>
        </w:rPr>
        <w:t>Avaliação institucional e qualidade universitária</w:t>
      </w:r>
      <w:r w:rsidRPr="002911D5">
        <w:rPr>
          <w:rFonts w:ascii="Arial" w:hAnsi="Arial" w:cs="Arial"/>
          <w:lang w:val="pt-BR"/>
        </w:rPr>
        <w:t xml:space="preserve">. In: COSTA, M. J. J. (org.) Avaliação institucional: desafio da universidade diante de um novo século. Belém: EFPA, 1997. p. 141-153. </w:t>
      </w:r>
    </w:p>
    <w:p w:rsidR="004F404D" w:rsidRPr="002911D5" w:rsidRDefault="004F404D" w:rsidP="005E6CAB">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NOGUEIRA, Maria D. P. (Org.). </w:t>
      </w:r>
      <w:r w:rsidRPr="002911D5">
        <w:rPr>
          <w:rFonts w:ascii="Arial" w:eastAsia="AGaramondPro-Regular-Identity-H" w:hAnsi="Arial" w:cs="Arial"/>
          <w:i/>
          <w:iCs/>
          <w:lang w:val="pt-BR"/>
        </w:rPr>
        <w:t>Extensão Universitária</w:t>
      </w:r>
      <w:r w:rsidRPr="002911D5">
        <w:rPr>
          <w:rFonts w:ascii="Arial" w:eastAsia="AGaramondPro-Regular-Identity-H" w:hAnsi="Arial" w:cs="Arial"/>
          <w:lang w:val="pt-BR"/>
        </w:rPr>
        <w:t>: diretrizes conceituais e políticas. Belo Horizonte: PROEX/UFMG, 2000.</w:t>
      </w:r>
    </w:p>
    <w:p w:rsidR="00D97D0A" w:rsidRPr="002911D5" w:rsidRDefault="00D97D0A" w:rsidP="005E6CAB">
      <w:pPr>
        <w:autoSpaceDE w:val="0"/>
        <w:autoSpaceDN w:val="0"/>
        <w:adjustRightInd w:val="0"/>
        <w:spacing w:after="0" w:line="240" w:lineRule="auto"/>
        <w:jc w:val="both"/>
        <w:rPr>
          <w:rFonts w:ascii="Arial" w:eastAsia="AGaramondPro-Regular-Identity-H" w:hAnsi="Arial" w:cs="Arial"/>
          <w:lang w:val="pt-BR"/>
        </w:rPr>
      </w:pPr>
    </w:p>
    <w:p w:rsidR="00D97D0A" w:rsidRPr="002911D5" w:rsidRDefault="00D97D0A" w:rsidP="00D97D0A">
      <w:pPr>
        <w:shd w:val="clear" w:color="auto" w:fill="FFFFFF"/>
        <w:spacing w:after="0" w:line="240" w:lineRule="auto"/>
        <w:jc w:val="both"/>
        <w:rPr>
          <w:rFonts w:ascii="Arial" w:hAnsi="Arial" w:cs="Arial"/>
          <w:lang w:val="pt-BR"/>
        </w:rPr>
      </w:pPr>
      <w:r w:rsidRPr="002911D5">
        <w:rPr>
          <w:rFonts w:ascii="Arial" w:hAnsi="Arial" w:cs="Arial"/>
          <w:lang w:val="pt-BR"/>
        </w:rPr>
        <w:t xml:space="preserve">__________. </w:t>
      </w:r>
      <w:r w:rsidRPr="002911D5">
        <w:rPr>
          <w:rFonts w:ascii="Arial" w:hAnsi="Arial" w:cs="Arial"/>
          <w:i/>
          <w:iCs/>
          <w:lang w:val="pt-BR"/>
        </w:rPr>
        <w:t>Políticas da Extensão Universitária Brasileira</w:t>
      </w:r>
      <w:r w:rsidRPr="002911D5">
        <w:rPr>
          <w:rFonts w:ascii="Arial" w:hAnsi="Arial" w:cs="Arial"/>
          <w:lang w:val="pt-BR"/>
        </w:rPr>
        <w:t>. Belo Horizonte: Ed. UFMG, 2005.</w:t>
      </w:r>
    </w:p>
    <w:p w:rsidR="006B406A" w:rsidRPr="002911D5" w:rsidRDefault="006B406A" w:rsidP="000B6718">
      <w:pPr>
        <w:spacing w:before="240" w:after="120" w:line="240" w:lineRule="auto"/>
        <w:jc w:val="both"/>
        <w:rPr>
          <w:rFonts w:ascii="Arial" w:hAnsi="Arial" w:cs="Arial"/>
          <w:lang w:val="pt-BR"/>
        </w:rPr>
      </w:pPr>
      <w:r w:rsidRPr="002911D5">
        <w:rPr>
          <w:rFonts w:ascii="Arial" w:hAnsi="Arial" w:cs="Arial"/>
          <w:lang w:val="pt-BR"/>
        </w:rPr>
        <w:t xml:space="preserve">RANDALL, J. </w:t>
      </w:r>
      <w:r w:rsidRPr="002911D5">
        <w:rPr>
          <w:rFonts w:ascii="Arial" w:hAnsi="Arial" w:cs="Arial"/>
          <w:i/>
          <w:lang w:val="pt-BR"/>
        </w:rPr>
        <w:t>Seminário Avaliação da Educação Superior</w:t>
      </w:r>
      <w:r w:rsidRPr="002911D5">
        <w:rPr>
          <w:rFonts w:ascii="Arial" w:hAnsi="Arial" w:cs="Arial"/>
          <w:lang w:val="pt-BR"/>
        </w:rPr>
        <w:t>: a experiência do Reino Unido e do Brasil em debate. Brasília: Inep, 2001. Estudos em Avaliação Educacional, v. 19, n. 39, jan./abr. 2008.</w:t>
      </w:r>
    </w:p>
    <w:p w:rsidR="00590D82" w:rsidRPr="002911D5" w:rsidRDefault="00814B38" w:rsidP="008828C2">
      <w:pPr>
        <w:spacing w:after="0" w:line="240" w:lineRule="auto"/>
        <w:jc w:val="both"/>
        <w:rPr>
          <w:rFonts w:ascii="Arial" w:hAnsi="Arial" w:cs="Arial"/>
        </w:rPr>
      </w:pPr>
      <w:r w:rsidRPr="002911D5">
        <w:rPr>
          <w:rFonts w:ascii="Arial" w:hAnsi="Arial" w:cs="Arial"/>
        </w:rPr>
        <w:t xml:space="preserve">REVISTA Learn Europe. </w:t>
      </w:r>
      <w:r w:rsidRPr="002911D5">
        <w:rPr>
          <w:rFonts w:ascii="Arial" w:hAnsi="Arial" w:cs="Arial"/>
          <w:i/>
        </w:rPr>
        <w:t>Modelos del Estado de bienestar en Europa</w:t>
      </w:r>
      <w:r w:rsidRPr="002911D5">
        <w:rPr>
          <w:rFonts w:ascii="Arial" w:hAnsi="Arial" w:cs="Arial"/>
        </w:rPr>
        <w:t xml:space="preserve"> </w:t>
      </w:r>
      <w:r w:rsidR="0050329B" w:rsidRPr="002911D5">
        <w:rPr>
          <w:rFonts w:ascii="Arial" w:hAnsi="Arial" w:cs="Arial"/>
        </w:rPr>
        <w:t>&lt;</w:t>
      </w:r>
      <w:r w:rsidRPr="002911D5">
        <w:rPr>
          <w:rFonts w:ascii="Arial" w:hAnsi="Arial" w:cs="Arial"/>
        </w:rPr>
        <w:t>http://www.learneurope.eu/index.php?cID=329</w:t>
      </w:r>
      <w:r w:rsidR="0050329B" w:rsidRPr="002911D5">
        <w:rPr>
          <w:rFonts w:ascii="Arial" w:hAnsi="Arial" w:cs="Arial"/>
        </w:rPr>
        <w:t xml:space="preserve"> </w:t>
      </w:r>
      <w:r w:rsidRPr="002911D5">
        <w:rPr>
          <w:rFonts w:ascii="Arial" w:hAnsi="Arial" w:cs="Arial"/>
        </w:rPr>
        <w:t xml:space="preserve"> </w:t>
      </w:r>
      <w:r w:rsidR="00590D82" w:rsidRPr="002911D5">
        <w:rPr>
          <w:rFonts w:ascii="Arial" w:hAnsi="Arial" w:cs="Arial"/>
        </w:rPr>
        <w:t>Acesso: 15.04.2015.</w:t>
      </w:r>
    </w:p>
    <w:p w:rsidR="006B406A" w:rsidRPr="002911D5" w:rsidRDefault="006B406A" w:rsidP="008828C2">
      <w:pPr>
        <w:pStyle w:val="western"/>
        <w:spacing w:before="0" w:beforeAutospacing="0" w:after="0"/>
        <w:jc w:val="both"/>
        <w:rPr>
          <w:rFonts w:ascii="Arial" w:hAnsi="Arial" w:cs="Arial"/>
          <w:b/>
          <w:sz w:val="22"/>
          <w:szCs w:val="22"/>
          <w:lang w:val="es-ES_tradnl"/>
        </w:rPr>
      </w:pPr>
    </w:p>
    <w:p w:rsidR="00590D82" w:rsidRPr="002911D5" w:rsidRDefault="00590D82" w:rsidP="008828C2">
      <w:pPr>
        <w:pStyle w:val="western"/>
        <w:spacing w:before="0" w:beforeAutospacing="0" w:after="0"/>
        <w:jc w:val="both"/>
        <w:rPr>
          <w:rFonts w:ascii="Arial" w:hAnsi="Arial" w:cs="Arial"/>
          <w:sz w:val="22"/>
          <w:szCs w:val="22"/>
        </w:rPr>
      </w:pPr>
      <w:r w:rsidRPr="002911D5">
        <w:rPr>
          <w:rFonts w:ascii="Arial" w:hAnsi="Arial" w:cs="Arial"/>
          <w:sz w:val="22"/>
          <w:szCs w:val="22"/>
        </w:rPr>
        <w:t>ROCHA NETO,</w:t>
      </w:r>
      <w:r w:rsidRPr="002911D5">
        <w:rPr>
          <w:rFonts w:ascii="Arial" w:hAnsi="Arial" w:cs="Arial"/>
          <w:b/>
          <w:sz w:val="22"/>
          <w:szCs w:val="22"/>
        </w:rPr>
        <w:t xml:space="preserve"> </w:t>
      </w:r>
      <w:r w:rsidRPr="002911D5">
        <w:rPr>
          <w:rFonts w:ascii="Arial" w:hAnsi="Arial" w:cs="Arial"/>
          <w:sz w:val="22"/>
          <w:szCs w:val="22"/>
        </w:rPr>
        <w:t xml:space="preserve">Luiz Henrique da. </w:t>
      </w:r>
      <w:r w:rsidRPr="002911D5">
        <w:rPr>
          <w:rFonts w:ascii="Arial" w:hAnsi="Arial" w:cs="Arial"/>
          <w:i/>
          <w:sz w:val="22"/>
          <w:szCs w:val="22"/>
        </w:rPr>
        <w:t>A formação do estado brasileiro: patrimonialismo, burocracia e corrupção</w:t>
      </w:r>
      <w:r w:rsidRPr="002911D5">
        <w:rPr>
          <w:rFonts w:ascii="Arial" w:hAnsi="Arial" w:cs="Arial"/>
          <w:sz w:val="22"/>
          <w:szCs w:val="22"/>
        </w:rPr>
        <w:t>. Revista do Mestrado em Direito. UCB. Disponível em: http://portalrevistas.ucb.br/index.php/rvmd/article/viewfile/2598/1589.html acesso em: 13 de agosto de 2015.</w:t>
      </w:r>
    </w:p>
    <w:p w:rsidR="0073630D" w:rsidRPr="002911D5" w:rsidRDefault="0073630D" w:rsidP="0073630D">
      <w:pPr>
        <w:pStyle w:val="NormalWeb"/>
        <w:jc w:val="both"/>
        <w:rPr>
          <w:rFonts w:ascii="Arial" w:hAnsi="Arial" w:cs="Arial"/>
          <w:sz w:val="22"/>
          <w:szCs w:val="22"/>
        </w:rPr>
      </w:pPr>
      <w:r w:rsidRPr="002911D5">
        <w:rPr>
          <w:rFonts w:ascii="Arial" w:hAnsi="Arial" w:cs="Arial"/>
          <w:sz w:val="22"/>
          <w:szCs w:val="22"/>
        </w:rPr>
        <w:t xml:space="preserve">SOUSA SANTOS, Boaventura de. Da ciência moderna ao novo senso comum. In: </w:t>
      </w:r>
      <w:r w:rsidRPr="002911D5">
        <w:rPr>
          <w:rFonts w:ascii="Arial" w:hAnsi="Arial" w:cs="Arial"/>
          <w:i/>
          <w:sz w:val="22"/>
          <w:szCs w:val="22"/>
        </w:rPr>
        <w:t>A crítica da razão indolente</w:t>
      </w:r>
      <w:r w:rsidRPr="002911D5">
        <w:rPr>
          <w:rFonts w:ascii="Arial" w:hAnsi="Arial" w:cs="Arial"/>
          <w:sz w:val="22"/>
          <w:szCs w:val="22"/>
        </w:rPr>
        <w:t>: contra o desperdício da experiência.  4ª ed. São Paulo. Ed. Cortez. 2002.</w:t>
      </w:r>
    </w:p>
    <w:p w:rsidR="0025460B" w:rsidRPr="002911D5" w:rsidRDefault="0025460B" w:rsidP="008828C2">
      <w:pPr>
        <w:spacing w:before="240" w:after="120" w:line="240" w:lineRule="auto"/>
        <w:jc w:val="both"/>
        <w:rPr>
          <w:rFonts w:ascii="Arial" w:hAnsi="Arial" w:cs="Arial"/>
          <w:lang w:val="pt-BR"/>
        </w:rPr>
      </w:pPr>
      <w:r w:rsidRPr="002911D5">
        <w:rPr>
          <w:rFonts w:ascii="Arial" w:hAnsi="Arial" w:cs="Arial"/>
          <w:lang w:val="pt-BR"/>
        </w:rPr>
        <w:t xml:space="preserve"> ______</w:t>
      </w:r>
      <w:r w:rsidR="00810999" w:rsidRPr="002911D5">
        <w:rPr>
          <w:rFonts w:ascii="Arial" w:hAnsi="Arial" w:cs="Arial"/>
          <w:lang w:val="pt-BR"/>
        </w:rPr>
        <w:t>___</w:t>
      </w:r>
      <w:r w:rsidRPr="002911D5">
        <w:rPr>
          <w:rFonts w:ascii="Arial" w:hAnsi="Arial" w:cs="Arial"/>
          <w:lang w:val="pt-BR"/>
        </w:rPr>
        <w:t xml:space="preserve">; MENESES, M. P.; NUNES. J. A. 2004. </w:t>
      </w:r>
      <w:r w:rsidRPr="002911D5">
        <w:rPr>
          <w:rFonts w:ascii="Arial" w:hAnsi="Arial" w:cs="Arial"/>
          <w:i/>
          <w:lang w:val="pt-BR"/>
        </w:rPr>
        <w:t>Introdução: para ampliar o cânone da ciência: a diversidade epistemológica do mundo</w:t>
      </w:r>
      <w:r w:rsidRPr="002911D5">
        <w:rPr>
          <w:rFonts w:ascii="Arial" w:hAnsi="Arial" w:cs="Arial"/>
          <w:lang w:val="pt-BR"/>
        </w:rPr>
        <w:t>. In: ______. (org.). Semear outras soluções: os caminhos da biodiversidade e dos conhecimentos rivais. Porto: Afrontamento.</w:t>
      </w:r>
    </w:p>
    <w:p w:rsidR="003E70A2" w:rsidRPr="002911D5" w:rsidRDefault="00810999" w:rsidP="00265F9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____________</w:t>
      </w:r>
      <w:r w:rsidR="003E70A2" w:rsidRPr="002911D5">
        <w:rPr>
          <w:rFonts w:ascii="Arial" w:eastAsia="AGaramondPro-Regular-Identity-H" w:hAnsi="Arial" w:cs="Arial"/>
          <w:lang w:val="pt-BR"/>
        </w:rPr>
        <w:t xml:space="preserve">. </w:t>
      </w:r>
      <w:r w:rsidR="003E70A2" w:rsidRPr="002911D5">
        <w:rPr>
          <w:rFonts w:ascii="Arial" w:eastAsia="AGaramondPro-Regular-Identity-H" w:hAnsi="Arial" w:cs="Arial"/>
          <w:i/>
          <w:iCs/>
          <w:lang w:val="pt-BR"/>
        </w:rPr>
        <w:t>A Universidade no século XXI</w:t>
      </w:r>
      <w:r w:rsidR="003E70A2" w:rsidRPr="002911D5">
        <w:rPr>
          <w:rFonts w:ascii="Arial" w:eastAsia="AGaramondPro-Regular-Identity-H" w:hAnsi="Arial" w:cs="Arial"/>
          <w:lang w:val="pt-BR"/>
        </w:rPr>
        <w:t>: para uma reforma</w:t>
      </w:r>
    </w:p>
    <w:p w:rsidR="003E70A2" w:rsidRPr="002911D5" w:rsidRDefault="003E70A2" w:rsidP="00265F9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lastRenderedPageBreak/>
        <w:t>democrática e emancipatória da Universidade. 2. ed. São Paulo: Cortez, 2005a.</w:t>
      </w:r>
    </w:p>
    <w:p w:rsidR="003E70A2" w:rsidRPr="002911D5" w:rsidRDefault="003E70A2" w:rsidP="00265F9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(Coleção questões da nossa época, v. 120).</w:t>
      </w:r>
    </w:p>
    <w:p w:rsidR="00265F95" w:rsidRPr="002911D5" w:rsidRDefault="00265F95" w:rsidP="00265F95">
      <w:pPr>
        <w:autoSpaceDE w:val="0"/>
        <w:autoSpaceDN w:val="0"/>
        <w:adjustRightInd w:val="0"/>
        <w:spacing w:after="0" w:line="240" w:lineRule="auto"/>
        <w:jc w:val="both"/>
        <w:rPr>
          <w:rFonts w:ascii="Arial" w:eastAsia="AGaramondPro-Regular-Identity-H" w:hAnsi="Arial" w:cs="Arial"/>
          <w:lang w:val="pt-BR"/>
        </w:rPr>
      </w:pPr>
    </w:p>
    <w:p w:rsidR="003E70A2" w:rsidRPr="002911D5" w:rsidRDefault="00810999" w:rsidP="00265F95">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____________</w:t>
      </w:r>
      <w:r w:rsidR="003E70A2" w:rsidRPr="002911D5">
        <w:rPr>
          <w:rFonts w:ascii="Arial" w:eastAsia="AGaramondPro-Regular-Identity-H" w:hAnsi="Arial" w:cs="Arial"/>
          <w:lang w:val="pt-BR"/>
        </w:rPr>
        <w:t>. Da ideia de Universidade à Universidade de ideias.</w:t>
      </w:r>
      <w:r w:rsidR="00265F95" w:rsidRPr="002911D5">
        <w:rPr>
          <w:rFonts w:ascii="Arial" w:eastAsia="AGaramondPro-Regular-Identity-H" w:hAnsi="Arial" w:cs="Arial"/>
          <w:lang w:val="pt-BR"/>
        </w:rPr>
        <w:t xml:space="preserve"> </w:t>
      </w:r>
      <w:r w:rsidR="003E70A2" w:rsidRPr="002911D5">
        <w:rPr>
          <w:rFonts w:ascii="Arial" w:eastAsia="AGaramondPro-Regular-Identity-H" w:hAnsi="Arial" w:cs="Arial"/>
          <w:lang w:val="pt-BR"/>
        </w:rPr>
        <w:t xml:space="preserve">In: SANTOS, Boaventura de Sousa. </w:t>
      </w:r>
      <w:r w:rsidR="003E70A2" w:rsidRPr="002911D5">
        <w:rPr>
          <w:rFonts w:ascii="Arial" w:eastAsia="AGaramondPro-Regular-Identity-H" w:hAnsi="Arial" w:cs="Arial"/>
          <w:i/>
          <w:iCs/>
          <w:lang w:val="pt-BR"/>
        </w:rPr>
        <w:t>Pela mão de Alice</w:t>
      </w:r>
      <w:r w:rsidR="003E70A2" w:rsidRPr="002911D5">
        <w:rPr>
          <w:rFonts w:ascii="Arial" w:eastAsia="AGaramondPro-Regular-Identity-H" w:hAnsi="Arial" w:cs="Arial"/>
          <w:lang w:val="pt-BR"/>
        </w:rPr>
        <w:t>: o social e o político na pósmodernidade.</w:t>
      </w:r>
      <w:r w:rsidR="00265F95" w:rsidRPr="002911D5">
        <w:rPr>
          <w:rFonts w:ascii="Arial" w:eastAsia="AGaramondPro-Regular-Identity-H" w:hAnsi="Arial" w:cs="Arial"/>
          <w:lang w:val="pt-BR"/>
        </w:rPr>
        <w:t xml:space="preserve"> </w:t>
      </w:r>
      <w:r w:rsidR="003E70A2" w:rsidRPr="002911D5">
        <w:rPr>
          <w:rFonts w:ascii="Arial" w:eastAsia="AGaramondPro-Regular-Identity-H" w:hAnsi="Arial" w:cs="Arial"/>
          <w:lang w:val="pt-BR"/>
        </w:rPr>
        <w:t>10. ed. São Paulo: Cortez, 2005b. p. 187-233.</w:t>
      </w:r>
    </w:p>
    <w:p w:rsidR="00265F95" w:rsidRPr="002911D5" w:rsidRDefault="00265F95" w:rsidP="00B53BF0">
      <w:pPr>
        <w:shd w:val="clear" w:color="auto" w:fill="FFFFFF"/>
        <w:spacing w:after="0" w:line="240" w:lineRule="auto"/>
        <w:jc w:val="both"/>
        <w:rPr>
          <w:rFonts w:ascii="Arial" w:hAnsi="Arial" w:cs="Arial"/>
          <w:lang w:val="pt-BR"/>
        </w:rPr>
      </w:pPr>
    </w:p>
    <w:p w:rsidR="004574A1" w:rsidRPr="002911D5" w:rsidRDefault="004574A1" w:rsidP="004574A1">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SILVA, Aurélio R. </w:t>
      </w:r>
      <w:r w:rsidRPr="002911D5">
        <w:rPr>
          <w:rFonts w:ascii="Arial" w:eastAsia="AGaramondPro-Regular-Identity-H" w:hAnsi="Arial" w:cs="Arial"/>
          <w:i/>
          <w:iCs/>
          <w:lang w:val="pt-BR"/>
        </w:rPr>
        <w:t>A contribuição da Extensão na formação do estudante universitário</w:t>
      </w:r>
      <w:r w:rsidRPr="002911D5">
        <w:rPr>
          <w:rFonts w:ascii="Arial" w:eastAsia="AGaramondPro-Regular-Identity-H" w:hAnsi="Arial" w:cs="Arial"/>
          <w:lang w:val="pt-BR"/>
        </w:rPr>
        <w:t>. 2011. Dissertação (Mestrado em Educação) – Universidade Católica de Goiás, Goiânia, 2011.</w:t>
      </w:r>
    </w:p>
    <w:p w:rsidR="004574A1" w:rsidRPr="002911D5" w:rsidRDefault="004574A1" w:rsidP="00B53BF0">
      <w:pPr>
        <w:shd w:val="clear" w:color="auto" w:fill="FFFFFF"/>
        <w:spacing w:after="0" w:line="240" w:lineRule="auto"/>
        <w:jc w:val="both"/>
        <w:rPr>
          <w:rFonts w:ascii="Arial" w:hAnsi="Arial" w:cs="Arial"/>
          <w:lang w:val="pt-BR"/>
        </w:rPr>
      </w:pPr>
    </w:p>
    <w:p w:rsidR="00D97D0A" w:rsidRPr="002911D5" w:rsidRDefault="00D97D0A" w:rsidP="00D97D0A">
      <w:pPr>
        <w:shd w:val="clear" w:color="auto" w:fill="FFFFFF"/>
        <w:spacing w:after="0" w:line="240" w:lineRule="auto"/>
        <w:jc w:val="both"/>
        <w:rPr>
          <w:rFonts w:ascii="Arial" w:hAnsi="Arial" w:cs="Arial"/>
          <w:lang w:val="pt-BR"/>
        </w:rPr>
      </w:pPr>
      <w:r w:rsidRPr="002911D5">
        <w:rPr>
          <w:rFonts w:ascii="Arial" w:hAnsi="Arial" w:cs="Arial"/>
          <w:lang w:val="pt-BR"/>
        </w:rPr>
        <w:t xml:space="preserve">WANDERLEY, Luiz Eduardo. Movimentos Sociais Populares: Aspectos Econômicos, Sociais e Políticos. </w:t>
      </w:r>
      <w:r w:rsidRPr="002911D5">
        <w:rPr>
          <w:rFonts w:ascii="Arial" w:hAnsi="Arial" w:cs="Arial"/>
          <w:i/>
          <w:iCs/>
          <w:lang w:val="pt-BR"/>
        </w:rPr>
        <w:t>Encontros com a Civilização Brasileira</w:t>
      </w:r>
      <w:r w:rsidRPr="002911D5">
        <w:rPr>
          <w:rFonts w:ascii="Arial" w:hAnsi="Arial" w:cs="Arial"/>
          <w:lang w:val="pt-BR"/>
        </w:rPr>
        <w:t>, Rio de Janeiro, v.3, n. 25, 1980.</w:t>
      </w:r>
    </w:p>
    <w:p w:rsidR="00D97D0A" w:rsidRPr="002911D5" w:rsidRDefault="00D97D0A" w:rsidP="00157BDF">
      <w:pPr>
        <w:autoSpaceDE w:val="0"/>
        <w:autoSpaceDN w:val="0"/>
        <w:adjustRightInd w:val="0"/>
        <w:spacing w:after="0" w:line="240" w:lineRule="auto"/>
        <w:jc w:val="both"/>
        <w:rPr>
          <w:rFonts w:ascii="Arial" w:eastAsia="AGaramondPro-Regular-Identity-H" w:hAnsi="Arial" w:cs="Arial"/>
          <w:lang w:val="pt-BR"/>
        </w:rPr>
      </w:pPr>
    </w:p>
    <w:p w:rsidR="00157BDF" w:rsidRPr="002911D5" w:rsidRDefault="00157BDF" w:rsidP="00157BDF">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 xml:space="preserve">VIEIRA, Carina S. </w:t>
      </w:r>
      <w:r w:rsidRPr="002911D5">
        <w:rPr>
          <w:rFonts w:ascii="Arial" w:eastAsia="AGaramondPro-Regular-Identity-H" w:hAnsi="Arial" w:cs="Arial"/>
          <w:i/>
          <w:iCs/>
          <w:lang w:val="pt-BR"/>
        </w:rPr>
        <w:t>Extensão Universitária</w:t>
      </w:r>
      <w:r w:rsidRPr="002911D5">
        <w:rPr>
          <w:rFonts w:ascii="Arial" w:eastAsia="AGaramondPro-Regular-Identity-H" w:hAnsi="Arial" w:cs="Arial"/>
          <w:lang w:val="pt-BR"/>
        </w:rPr>
        <w:t>: concepções presentes na formalização,</w:t>
      </w:r>
    </w:p>
    <w:p w:rsidR="00157BDF" w:rsidRPr="002911D5" w:rsidRDefault="00157BDF" w:rsidP="00157BDF">
      <w:pPr>
        <w:autoSpaceDE w:val="0"/>
        <w:autoSpaceDN w:val="0"/>
        <w:adjustRightInd w:val="0"/>
        <w:spacing w:after="0" w:line="240" w:lineRule="auto"/>
        <w:jc w:val="both"/>
        <w:rPr>
          <w:rFonts w:ascii="Arial" w:eastAsia="AGaramondPro-Regular-Identity-H" w:hAnsi="Arial" w:cs="Arial"/>
          <w:lang w:val="pt-BR"/>
        </w:rPr>
      </w:pPr>
      <w:r w:rsidRPr="002911D5">
        <w:rPr>
          <w:rFonts w:ascii="Arial" w:eastAsia="AGaramondPro-Regular-Identity-H" w:hAnsi="Arial" w:cs="Arial"/>
          <w:lang w:val="pt-BR"/>
        </w:rPr>
        <w:t>propostas e práticas desenvolvidas na Universidade Federal do Paraná (1968-1987). 2014. Dissertação (Mestrado em Educação) – Universidade Federal do Paraná,</w:t>
      </w:r>
      <w:r w:rsidR="00D97D0A" w:rsidRPr="002911D5">
        <w:rPr>
          <w:rFonts w:ascii="Arial" w:eastAsia="AGaramondPro-Regular-Identity-H" w:hAnsi="Arial" w:cs="Arial"/>
          <w:lang w:val="pt-BR"/>
        </w:rPr>
        <w:t xml:space="preserve"> </w:t>
      </w:r>
      <w:r w:rsidRPr="002911D5">
        <w:rPr>
          <w:rFonts w:ascii="Arial" w:eastAsia="AGaramondPro-Regular-Identity-H" w:hAnsi="Arial" w:cs="Arial"/>
          <w:lang w:val="pt-BR"/>
        </w:rPr>
        <w:t>Curitiba, 2014.</w:t>
      </w:r>
    </w:p>
    <w:p w:rsidR="00157BDF" w:rsidRPr="002911D5" w:rsidRDefault="00157BDF" w:rsidP="00B53BF0">
      <w:pPr>
        <w:shd w:val="clear" w:color="auto" w:fill="FFFFFF"/>
        <w:spacing w:after="0" w:line="240" w:lineRule="auto"/>
        <w:jc w:val="both"/>
        <w:rPr>
          <w:rFonts w:ascii="Arial" w:hAnsi="Arial" w:cs="Arial"/>
          <w:lang w:val="pt-BR"/>
        </w:rPr>
      </w:pPr>
    </w:p>
    <w:p w:rsidR="005911D9" w:rsidRPr="002911D5" w:rsidRDefault="005911D9" w:rsidP="00B53BF0">
      <w:pPr>
        <w:shd w:val="clear" w:color="auto" w:fill="FFFFFF"/>
        <w:spacing w:after="0" w:line="240" w:lineRule="auto"/>
        <w:jc w:val="both"/>
        <w:rPr>
          <w:rFonts w:ascii="Arial" w:hAnsi="Arial" w:cs="Arial"/>
          <w:lang w:val="pt-BR"/>
        </w:rPr>
      </w:pPr>
      <w:r w:rsidRPr="002911D5">
        <w:rPr>
          <w:rFonts w:ascii="Arial" w:hAnsi="Arial" w:cs="Arial"/>
          <w:lang w:val="pt-BR"/>
        </w:rPr>
        <w:t>VILLA</w:t>
      </w:r>
      <w:r w:rsidRPr="002911D5">
        <w:rPr>
          <w:rFonts w:ascii="Arial" w:hAnsi="Arial" w:cs="Arial"/>
          <w:b/>
          <w:lang w:val="pt-BR"/>
        </w:rPr>
        <w:t xml:space="preserve">, </w:t>
      </w:r>
      <w:r w:rsidRPr="002911D5">
        <w:rPr>
          <w:rFonts w:ascii="Arial" w:hAnsi="Arial" w:cs="Arial"/>
          <w:lang w:val="pt-BR"/>
        </w:rPr>
        <w:t xml:space="preserve">Marco Antonio. </w:t>
      </w:r>
      <w:r w:rsidRPr="002911D5">
        <w:rPr>
          <w:rFonts w:ascii="Arial" w:hAnsi="Arial" w:cs="Arial"/>
          <w:i/>
          <w:lang w:val="pt-BR"/>
        </w:rPr>
        <w:t>Gilberto Freyre foi um dos fundadores do pensamento social do Brasil</w:t>
      </w:r>
      <w:r w:rsidRPr="002911D5">
        <w:rPr>
          <w:rFonts w:ascii="Arial" w:hAnsi="Arial" w:cs="Arial"/>
          <w:lang w:val="pt-BR"/>
        </w:rPr>
        <w:t>. Folha de São Paulo. 2007. Disponível em: http://www.controversia.com.br/blog/gilberto-</w:t>
      </w:r>
      <w:r w:rsidR="00265F95" w:rsidRPr="002911D5">
        <w:rPr>
          <w:rFonts w:ascii="Arial" w:hAnsi="Arial" w:cs="Arial"/>
          <w:lang w:val="pt-BR"/>
        </w:rPr>
        <w:t xml:space="preserve">freyre-foi-um-dos-fundadores-do </w:t>
      </w:r>
      <w:r w:rsidRPr="002911D5">
        <w:rPr>
          <w:rFonts w:ascii="Arial" w:hAnsi="Arial" w:cs="Arial"/>
          <w:lang w:val="pt-BR"/>
        </w:rPr>
        <w:t xml:space="preserve">pensamento-social-no-brasil/. </w:t>
      </w:r>
      <w:r w:rsidR="005F3812" w:rsidRPr="002911D5">
        <w:rPr>
          <w:rFonts w:ascii="Arial" w:hAnsi="Arial" w:cs="Arial"/>
          <w:lang w:val="pt-BR"/>
        </w:rPr>
        <w:t>Acesso em: 13 de agosto de 2015.</w:t>
      </w:r>
    </w:p>
    <w:p w:rsidR="00490D9E" w:rsidRPr="002911D5" w:rsidRDefault="00490D9E" w:rsidP="00B53BF0">
      <w:pPr>
        <w:shd w:val="clear" w:color="auto" w:fill="FFFFFF"/>
        <w:spacing w:after="0" w:line="240" w:lineRule="auto"/>
        <w:jc w:val="both"/>
        <w:rPr>
          <w:rFonts w:ascii="Arial" w:hAnsi="Arial" w:cs="Arial"/>
          <w:lang w:val="pt-BR"/>
        </w:rPr>
      </w:pPr>
    </w:p>
    <w:p w:rsidR="00EF17F1" w:rsidRPr="002911D5" w:rsidRDefault="00EF17F1" w:rsidP="00B53BF0">
      <w:pPr>
        <w:shd w:val="clear" w:color="auto" w:fill="FFFFFF"/>
        <w:spacing w:after="0" w:line="240" w:lineRule="auto"/>
        <w:jc w:val="both"/>
        <w:rPr>
          <w:rFonts w:ascii="Arial" w:hAnsi="Arial" w:cs="Arial"/>
          <w:lang w:val="pt-BR"/>
        </w:rPr>
      </w:pPr>
    </w:p>
    <w:p w:rsidR="00EF17F1" w:rsidRPr="002911D5" w:rsidRDefault="00EF17F1" w:rsidP="00B53BF0">
      <w:pPr>
        <w:shd w:val="clear" w:color="auto" w:fill="FFFFFF"/>
        <w:spacing w:after="0" w:line="240" w:lineRule="auto"/>
        <w:jc w:val="both"/>
        <w:rPr>
          <w:rFonts w:ascii="Arial" w:hAnsi="Arial" w:cs="Arial"/>
          <w:lang w:val="pt-BR"/>
        </w:rPr>
      </w:pPr>
    </w:p>
    <w:p w:rsidR="00D97D0A" w:rsidRDefault="00D97D0A" w:rsidP="00EF17F1">
      <w:pPr>
        <w:autoSpaceDE w:val="0"/>
        <w:autoSpaceDN w:val="0"/>
        <w:adjustRightInd w:val="0"/>
        <w:spacing w:after="0" w:line="240" w:lineRule="auto"/>
        <w:rPr>
          <w:rFonts w:ascii="Arial" w:hAnsi="Arial" w:cs="Arial"/>
          <w:lang w:val="pt-BR"/>
        </w:rPr>
      </w:pPr>
    </w:p>
    <w:p w:rsidR="00FE039E" w:rsidRPr="006D47DC" w:rsidRDefault="00FE039E" w:rsidP="00B53BF0">
      <w:pPr>
        <w:shd w:val="clear" w:color="auto" w:fill="FFFFFF"/>
        <w:spacing w:after="0" w:line="240" w:lineRule="auto"/>
        <w:jc w:val="both"/>
        <w:rPr>
          <w:rFonts w:ascii="Arial" w:hAnsi="Arial" w:cs="Arial"/>
          <w:lang w:val="pt-BR"/>
        </w:rPr>
      </w:pPr>
    </w:p>
    <w:p w:rsidR="00FE039E" w:rsidRPr="006D47DC" w:rsidRDefault="00FE039E" w:rsidP="00FE039E">
      <w:pPr>
        <w:autoSpaceDE w:val="0"/>
        <w:autoSpaceDN w:val="0"/>
        <w:adjustRightInd w:val="0"/>
        <w:spacing w:after="0" w:line="240" w:lineRule="auto"/>
        <w:rPr>
          <w:rFonts w:ascii="AGaramondPro-Regular-Identity-H" w:eastAsia="AGaramondPro-Regular-Identity-H" w:cs="AGaramondPro-Regular-Identity-H"/>
          <w:sz w:val="20"/>
          <w:szCs w:val="20"/>
          <w:lang w:val="pt-BR"/>
        </w:rPr>
      </w:pPr>
    </w:p>
    <w:p w:rsidR="00FE039E" w:rsidRPr="006D47DC" w:rsidRDefault="00265F95" w:rsidP="0064306C">
      <w:pPr>
        <w:tabs>
          <w:tab w:val="left" w:pos="496"/>
          <w:tab w:val="left" w:pos="4909"/>
        </w:tabs>
        <w:autoSpaceDE w:val="0"/>
        <w:autoSpaceDN w:val="0"/>
        <w:adjustRightInd w:val="0"/>
        <w:spacing w:after="0" w:line="240" w:lineRule="auto"/>
        <w:rPr>
          <w:rFonts w:ascii="AGaramondPro-Regular-Identity-H" w:eastAsia="AGaramondPro-Regular-Identity-H" w:cs="AGaramondPro-Regular-Identity-H"/>
          <w:sz w:val="20"/>
          <w:szCs w:val="20"/>
          <w:lang w:val="pt-BR"/>
        </w:rPr>
      </w:pPr>
      <w:r w:rsidRPr="006D47DC">
        <w:rPr>
          <w:rFonts w:ascii="AGaramondPro-Regular-Identity-H" w:eastAsia="AGaramondPro-Regular-Identity-H" w:cs="AGaramondPro-Regular-Identity-H"/>
          <w:sz w:val="20"/>
          <w:szCs w:val="20"/>
          <w:lang w:val="pt-BR"/>
        </w:rPr>
        <w:tab/>
      </w:r>
      <w:r w:rsidR="0064306C">
        <w:rPr>
          <w:rFonts w:ascii="AGaramondPro-Regular-Identity-H" w:eastAsia="AGaramondPro-Regular-Identity-H" w:cs="AGaramondPro-Regular-Identity-H"/>
          <w:sz w:val="20"/>
          <w:szCs w:val="20"/>
          <w:lang w:val="pt-BR"/>
        </w:rPr>
        <w:tab/>
      </w:r>
    </w:p>
    <w:p w:rsidR="00FE039E" w:rsidRPr="006D47DC" w:rsidRDefault="004F404D" w:rsidP="004F404D">
      <w:pPr>
        <w:tabs>
          <w:tab w:val="left" w:pos="4030"/>
        </w:tabs>
        <w:autoSpaceDE w:val="0"/>
        <w:autoSpaceDN w:val="0"/>
        <w:adjustRightInd w:val="0"/>
        <w:spacing w:after="0" w:line="240" w:lineRule="auto"/>
        <w:ind w:firstLine="708"/>
        <w:rPr>
          <w:rFonts w:ascii="Optima-Identity-H" w:eastAsia="AGaramondPro-Regular-Identity-H" w:hAnsi="Optima-Identity-H" w:cs="Optima-Identity-H"/>
          <w:sz w:val="14"/>
          <w:szCs w:val="14"/>
          <w:lang w:val="pt-BR"/>
        </w:rPr>
      </w:pPr>
      <w:r>
        <w:rPr>
          <w:rFonts w:ascii="Optima-Identity-H" w:eastAsia="AGaramondPro-Regular-Identity-H" w:hAnsi="Optima-Identity-H" w:cs="Optima-Identity-H"/>
          <w:sz w:val="14"/>
          <w:szCs w:val="14"/>
          <w:lang w:val="pt-BR"/>
        </w:rPr>
        <w:tab/>
      </w:r>
    </w:p>
    <w:p w:rsidR="00814B38" w:rsidRPr="006D47DC" w:rsidRDefault="00814B38" w:rsidP="00B53BF0">
      <w:pPr>
        <w:pStyle w:val="western"/>
        <w:spacing w:before="0" w:beforeAutospacing="0" w:after="0"/>
        <w:jc w:val="both"/>
        <w:rPr>
          <w:rFonts w:ascii="Arial" w:hAnsi="Arial" w:cs="Arial"/>
          <w:b/>
          <w:sz w:val="22"/>
          <w:szCs w:val="22"/>
        </w:rPr>
      </w:pPr>
    </w:p>
    <w:p w:rsidR="00EB236F" w:rsidRPr="006D47DC" w:rsidRDefault="00EB236F" w:rsidP="005072FB">
      <w:pPr>
        <w:pStyle w:val="western"/>
        <w:spacing w:before="0" w:beforeAutospacing="0" w:after="0"/>
        <w:jc w:val="both"/>
        <w:rPr>
          <w:rFonts w:ascii="TimesNewRomanPS-BoldMT" w:hAnsi="TimesNewRomanPS-BoldMT" w:cs="TimesNewRomanPS-BoldMT"/>
          <w:b/>
          <w:bCs/>
          <w:sz w:val="23"/>
          <w:szCs w:val="23"/>
        </w:rPr>
      </w:pPr>
    </w:p>
    <w:sectPr w:rsidR="00EB236F" w:rsidRPr="006D47DC" w:rsidSect="00CD630D">
      <w:footerReference w:type="default" r:id="rId12"/>
      <w:pgSz w:w="11906" w:h="16838"/>
      <w:pgMar w:top="1418" w:right="1418" w:bottom="1418" w:left="1701"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CC5" w:rsidRDefault="007B5CC5" w:rsidP="00814B38">
      <w:pPr>
        <w:spacing w:after="0" w:line="240" w:lineRule="auto"/>
      </w:pPr>
      <w:r>
        <w:separator/>
      </w:r>
    </w:p>
  </w:endnote>
  <w:endnote w:type="continuationSeparator" w:id="0">
    <w:p w:rsidR="007B5CC5" w:rsidRDefault="007B5CC5" w:rsidP="0081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font295">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GaramondPro-Regular-Identity-H">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Optima-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EBF" w:rsidRDefault="00E83EBF">
    <w:pPr>
      <w:pStyle w:val="Rodap"/>
      <w:jc w:val="right"/>
    </w:pPr>
  </w:p>
  <w:p w:rsidR="00E83EBF" w:rsidRDefault="00E83E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306080"/>
      <w:docPartObj>
        <w:docPartGallery w:val="Page Numbers (Bottom of Page)"/>
        <w:docPartUnique/>
      </w:docPartObj>
    </w:sdtPr>
    <w:sdtContent>
      <w:p w:rsidR="00E83EBF" w:rsidRDefault="00E83EBF">
        <w:pPr>
          <w:pStyle w:val="Rodap"/>
          <w:jc w:val="right"/>
        </w:pPr>
        <w:r>
          <w:fldChar w:fldCharType="begin"/>
        </w:r>
        <w:r>
          <w:instrText>PAGE   \* MERGEFORMAT</w:instrText>
        </w:r>
        <w:r>
          <w:fldChar w:fldCharType="separate"/>
        </w:r>
        <w:r w:rsidR="00AD38BA" w:rsidRPr="00AD38BA">
          <w:rPr>
            <w:noProof/>
            <w:lang w:val="pt-BR"/>
          </w:rPr>
          <w:t>12</w:t>
        </w:r>
        <w:r>
          <w:fldChar w:fldCharType="end"/>
        </w:r>
      </w:p>
    </w:sdtContent>
  </w:sdt>
  <w:p w:rsidR="00E83EBF" w:rsidRDefault="00E83E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CC5" w:rsidRDefault="007B5CC5" w:rsidP="00814B38">
      <w:pPr>
        <w:spacing w:after="0" w:line="240" w:lineRule="auto"/>
      </w:pPr>
      <w:r>
        <w:separator/>
      </w:r>
    </w:p>
  </w:footnote>
  <w:footnote w:type="continuationSeparator" w:id="0">
    <w:p w:rsidR="007B5CC5" w:rsidRDefault="007B5CC5" w:rsidP="00814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
    <w:nsid w:val="036A397A"/>
    <w:multiLevelType w:val="hybridMultilevel"/>
    <w:tmpl w:val="2EB67234"/>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4183B88"/>
    <w:multiLevelType w:val="hybridMultilevel"/>
    <w:tmpl w:val="599ACB18"/>
    <w:lvl w:ilvl="0" w:tplc="CFC434C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08E620EC"/>
    <w:multiLevelType w:val="hybridMultilevel"/>
    <w:tmpl w:val="A870435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C95486"/>
    <w:multiLevelType w:val="hybridMultilevel"/>
    <w:tmpl w:val="DFF6A11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274903"/>
    <w:multiLevelType w:val="hybridMultilevel"/>
    <w:tmpl w:val="C0C01032"/>
    <w:lvl w:ilvl="0" w:tplc="18F032DE">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178C12B5"/>
    <w:multiLevelType w:val="hybridMultilevel"/>
    <w:tmpl w:val="CAC45D6E"/>
    <w:lvl w:ilvl="0" w:tplc="1BACED8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19FE491D"/>
    <w:multiLevelType w:val="multilevel"/>
    <w:tmpl w:val="4A24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5958AF"/>
    <w:multiLevelType w:val="multilevel"/>
    <w:tmpl w:val="DCCAC1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0E5712"/>
    <w:multiLevelType w:val="hybridMultilevel"/>
    <w:tmpl w:val="927E7F4E"/>
    <w:lvl w:ilvl="0" w:tplc="6A12CF9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nsid w:val="2E9F52CD"/>
    <w:multiLevelType w:val="hybridMultilevel"/>
    <w:tmpl w:val="AEE63774"/>
    <w:lvl w:ilvl="0" w:tplc="1A6C0B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0310FA8"/>
    <w:multiLevelType w:val="hybridMultilevel"/>
    <w:tmpl w:val="2D48A5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3796559"/>
    <w:multiLevelType w:val="hybridMultilevel"/>
    <w:tmpl w:val="255220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4AB46E6"/>
    <w:multiLevelType w:val="hybridMultilevel"/>
    <w:tmpl w:val="B92C524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C645F3C"/>
    <w:multiLevelType w:val="multilevel"/>
    <w:tmpl w:val="B714E9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4F22212"/>
    <w:multiLevelType w:val="hybridMultilevel"/>
    <w:tmpl w:val="3AFC4122"/>
    <w:lvl w:ilvl="0" w:tplc="44C46BA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nsid w:val="57E65BAC"/>
    <w:multiLevelType w:val="hybridMultilevel"/>
    <w:tmpl w:val="AAA60F8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596C5113"/>
    <w:multiLevelType w:val="multilevel"/>
    <w:tmpl w:val="F988A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FF1860"/>
    <w:multiLevelType w:val="hybridMultilevel"/>
    <w:tmpl w:val="5A248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C754E24"/>
    <w:multiLevelType w:val="hybridMultilevel"/>
    <w:tmpl w:val="09DC8B9A"/>
    <w:lvl w:ilvl="0" w:tplc="65DE4D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698B4878"/>
    <w:multiLevelType w:val="multilevel"/>
    <w:tmpl w:val="D0585A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3E0DB6"/>
    <w:multiLevelType w:val="hybridMultilevel"/>
    <w:tmpl w:val="3F786CB6"/>
    <w:lvl w:ilvl="0" w:tplc="BD504A2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73F14075"/>
    <w:multiLevelType w:val="multilevel"/>
    <w:tmpl w:val="2D16F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3071F0"/>
    <w:multiLevelType w:val="multilevel"/>
    <w:tmpl w:val="BC22D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ED6611"/>
    <w:multiLevelType w:val="hybridMultilevel"/>
    <w:tmpl w:val="A8FA03FA"/>
    <w:lvl w:ilvl="0" w:tplc="AFE684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7FC614DC"/>
    <w:multiLevelType w:val="hybridMultilevel"/>
    <w:tmpl w:val="C6CC0990"/>
    <w:lvl w:ilvl="0" w:tplc="47E46082">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3"/>
  </w:num>
  <w:num w:numId="4">
    <w:abstractNumId w:val="22"/>
  </w:num>
  <w:num w:numId="5">
    <w:abstractNumId w:val="18"/>
  </w:num>
  <w:num w:numId="6">
    <w:abstractNumId w:val="5"/>
  </w:num>
  <w:num w:numId="7">
    <w:abstractNumId w:val="11"/>
  </w:num>
  <w:num w:numId="8">
    <w:abstractNumId w:val="14"/>
  </w:num>
  <w:num w:numId="9">
    <w:abstractNumId w:val="7"/>
  </w:num>
  <w:num w:numId="10">
    <w:abstractNumId w:val="20"/>
  </w:num>
  <w:num w:numId="11">
    <w:abstractNumId w:val="3"/>
  </w:num>
  <w:num w:numId="12">
    <w:abstractNumId w:val="4"/>
  </w:num>
  <w:num w:numId="13">
    <w:abstractNumId w:val="13"/>
  </w:num>
  <w:num w:numId="14">
    <w:abstractNumId w:val="1"/>
  </w:num>
  <w:num w:numId="15">
    <w:abstractNumId w:val="9"/>
  </w:num>
  <w:num w:numId="16">
    <w:abstractNumId w:val="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0"/>
  </w:num>
  <w:num w:numId="21">
    <w:abstractNumId w:val="19"/>
  </w:num>
  <w:num w:numId="22">
    <w:abstractNumId w:val="24"/>
  </w:num>
  <w:num w:numId="23">
    <w:abstractNumId w:val="25"/>
  </w:num>
  <w:num w:numId="24">
    <w:abstractNumId w:val="15"/>
  </w:num>
  <w:num w:numId="25">
    <w:abstractNumId w:val="2"/>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38"/>
    <w:rsid w:val="00001138"/>
    <w:rsid w:val="0000156B"/>
    <w:rsid w:val="0000268E"/>
    <w:rsid w:val="00002AAA"/>
    <w:rsid w:val="00002CF4"/>
    <w:rsid w:val="00003C72"/>
    <w:rsid w:val="00003F70"/>
    <w:rsid w:val="00006EEF"/>
    <w:rsid w:val="00007349"/>
    <w:rsid w:val="00007608"/>
    <w:rsid w:val="00007E1A"/>
    <w:rsid w:val="000102C1"/>
    <w:rsid w:val="0001194A"/>
    <w:rsid w:val="00012DC6"/>
    <w:rsid w:val="000136EE"/>
    <w:rsid w:val="000142C7"/>
    <w:rsid w:val="000145C7"/>
    <w:rsid w:val="00014E39"/>
    <w:rsid w:val="00015F8E"/>
    <w:rsid w:val="00015FA2"/>
    <w:rsid w:val="00016569"/>
    <w:rsid w:val="00016B1F"/>
    <w:rsid w:val="00016B3D"/>
    <w:rsid w:val="000170C5"/>
    <w:rsid w:val="00017C91"/>
    <w:rsid w:val="0002048F"/>
    <w:rsid w:val="00020E73"/>
    <w:rsid w:val="000215A8"/>
    <w:rsid w:val="00021ABB"/>
    <w:rsid w:val="00021C7F"/>
    <w:rsid w:val="000237DE"/>
    <w:rsid w:val="0002409F"/>
    <w:rsid w:val="000242B2"/>
    <w:rsid w:val="00024805"/>
    <w:rsid w:val="000248B0"/>
    <w:rsid w:val="0002541C"/>
    <w:rsid w:val="00025983"/>
    <w:rsid w:val="00026817"/>
    <w:rsid w:val="000271BB"/>
    <w:rsid w:val="00027D4E"/>
    <w:rsid w:val="00030ED7"/>
    <w:rsid w:val="000317E4"/>
    <w:rsid w:val="00032409"/>
    <w:rsid w:val="00032497"/>
    <w:rsid w:val="00032C72"/>
    <w:rsid w:val="000333CF"/>
    <w:rsid w:val="000337FB"/>
    <w:rsid w:val="0003410C"/>
    <w:rsid w:val="000342A4"/>
    <w:rsid w:val="000348A7"/>
    <w:rsid w:val="00034EDB"/>
    <w:rsid w:val="00035848"/>
    <w:rsid w:val="000375F2"/>
    <w:rsid w:val="000378CC"/>
    <w:rsid w:val="00037FAB"/>
    <w:rsid w:val="00040008"/>
    <w:rsid w:val="00040585"/>
    <w:rsid w:val="000409F1"/>
    <w:rsid w:val="00041562"/>
    <w:rsid w:val="00041B43"/>
    <w:rsid w:val="00041CB3"/>
    <w:rsid w:val="000433FA"/>
    <w:rsid w:val="00043DCA"/>
    <w:rsid w:val="000458B1"/>
    <w:rsid w:val="0004745C"/>
    <w:rsid w:val="00050109"/>
    <w:rsid w:val="00050EC8"/>
    <w:rsid w:val="0005130B"/>
    <w:rsid w:val="0005258C"/>
    <w:rsid w:val="00053885"/>
    <w:rsid w:val="00054298"/>
    <w:rsid w:val="00054A00"/>
    <w:rsid w:val="00054A55"/>
    <w:rsid w:val="00055F2F"/>
    <w:rsid w:val="00055F6D"/>
    <w:rsid w:val="00056232"/>
    <w:rsid w:val="0005687D"/>
    <w:rsid w:val="000573AB"/>
    <w:rsid w:val="0006082A"/>
    <w:rsid w:val="00061212"/>
    <w:rsid w:val="00061550"/>
    <w:rsid w:val="00062F20"/>
    <w:rsid w:val="0006528B"/>
    <w:rsid w:val="00065E49"/>
    <w:rsid w:val="00066804"/>
    <w:rsid w:val="00067173"/>
    <w:rsid w:val="00071EB9"/>
    <w:rsid w:val="0007272E"/>
    <w:rsid w:val="000738A2"/>
    <w:rsid w:val="000751D6"/>
    <w:rsid w:val="000755F7"/>
    <w:rsid w:val="0007578E"/>
    <w:rsid w:val="000760A2"/>
    <w:rsid w:val="00077AF9"/>
    <w:rsid w:val="00077CDF"/>
    <w:rsid w:val="00081C70"/>
    <w:rsid w:val="00084088"/>
    <w:rsid w:val="000853D4"/>
    <w:rsid w:val="00085A79"/>
    <w:rsid w:val="00085C64"/>
    <w:rsid w:val="0008630E"/>
    <w:rsid w:val="00086F1E"/>
    <w:rsid w:val="00087830"/>
    <w:rsid w:val="00087925"/>
    <w:rsid w:val="000912F0"/>
    <w:rsid w:val="000913D0"/>
    <w:rsid w:val="00091C50"/>
    <w:rsid w:val="0009272F"/>
    <w:rsid w:val="000928E7"/>
    <w:rsid w:val="00093037"/>
    <w:rsid w:val="000932D6"/>
    <w:rsid w:val="0009366A"/>
    <w:rsid w:val="000938E2"/>
    <w:rsid w:val="00093B14"/>
    <w:rsid w:val="00093D33"/>
    <w:rsid w:val="00095335"/>
    <w:rsid w:val="00095413"/>
    <w:rsid w:val="00095BE2"/>
    <w:rsid w:val="00095FBF"/>
    <w:rsid w:val="00097E82"/>
    <w:rsid w:val="000A06D5"/>
    <w:rsid w:val="000A1907"/>
    <w:rsid w:val="000A192B"/>
    <w:rsid w:val="000A1AD5"/>
    <w:rsid w:val="000A2912"/>
    <w:rsid w:val="000A2B3D"/>
    <w:rsid w:val="000A30A5"/>
    <w:rsid w:val="000A3791"/>
    <w:rsid w:val="000A3F36"/>
    <w:rsid w:val="000A4416"/>
    <w:rsid w:val="000A5D40"/>
    <w:rsid w:val="000A5F94"/>
    <w:rsid w:val="000A60E9"/>
    <w:rsid w:val="000A7195"/>
    <w:rsid w:val="000A7FC0"/>
    <w:rsid w:val="000A7FC3"/>
    <w:rsid w:val="000B0026"/>
    <w:rsid w:val="000B0D84"/>
    <w:rsid w:val="000B107B"/>
    <w:rsid w:val="000B3F69"/>
    <w:rsid w:val="000B41EE"/>
    <w:rsid w:val="000B4516"/>
    <w:rsid w:val="000B5C8B"/>
    <w:rsid w:val="000B6718"/>
    <w:rsid w:val="000B6FEB"/>
    <w:rsid w:val="000B79A6"/>
    <w:rsid w:val="000C0559"/>
    <w:rsid w:val="000C0B7B"/>
    <w:rsid w:val="000C0C2B"/>
    <w:rsid w:val="000C0F72"/>
    <w:rsid w:val="000C22CA"/>
    <w:rsid w:val="000C3D92"/>
    <w:rsid w:val="000C4BD9"/>
    <w:rsid w:val="000C4C7E"/>
    <w:rsid w:val="000C670D"/>
    <w:rsid w:val="000C677B"/>
    <w:rsid w:val="000C6D28"/>
    <w:rsid w:val="000C7B57"/>
    <w:rsid w:val="000C7C0E"/>
    <w:rsid w:val="000D0FC6"/>
    <w:rsid w:val="000D1CA9"/>
    <w:rsid w:val="000D1E2F"/>
    <w:rsid w:val="000D1FC6"/>
    <w:rsid w:val="000D20A5"/>
    <w:rsid w:val="000D38B2"/>
    <w:rsid w:val="000D3B18"/>
    <w:rsid w:val="000D4526"/>
    <w:rsid w:val="000D4C50"/>
    <w:rsid w:val="000D505C"/>
    <w:rsid w:val="000D52AE"/>
    <w:rsid w:val="000D559F"/>
    <w:rsid w:val="000D6341"/>
    <w:rsid w:val="000D63E1"/>
    <w:rsid w:val="000D728D"/>
    <w:rsid w:val="000D7FAD"/>
    <w:rsid w:val="000E1311"/>
    <w:rsid w:val="000E1A3A"/>
    <w:rsid w:val="000E1F6D"/>
    <w:rsid w:val="000E2AD2"/>
    <w:rsid w:val="000E2B29"/>
    <w:rsid w:val="000E2DCF"/>
    <w:rsid w:val="000E3772"/>
    <w:rsid w:val="000E38BB"/>
    <w:rsid w:val="000E3C67"/>
    <w:rsid w:val="000E40E4"/>
    <w:rsid w:val="000E4A4B"/>
    <w:rsid w:val="000E4D55"/>
    <w:rsid w:val="000E55FE"/>
    <w:rsid w:val="000E5F8D"/>
    <w:rsid w:val="000E69DB"/>
    <w:rsid w:val="000F1E79"/>
    <w:rsid w:val="000F2863"/>
    <w:rsid w:val="000F2ACA"/>
    <w:rsid w:val="000F2CE8"/>
    <w:rsid w:val="000F36A7"/>
    <w:rsid w:val="000F3769"/>
    <w:rsid w:val="000F398D"/>
    <w:rsid w:val="000F509C"/>
    <w:rsid w:val="000F5C49"/>
    <w:rsid w:val="000F66C9"/>
    <w:rsid w:val="000F700D"/>
    <w:rsid w:val="000F7D90"/>
    <w:rsid w:val="00101610"/>
    <w:rsid w:val="0010240D"/>
    <w:rsid w:val="0010566F"/>
    <w:rsid w:val="00106131"/>
    <w:rsid w:val="00106EBC"/>
    <w:rsid w:val="001070D3"/>
    <w:rsid w:val="00110351"/>
    <w:rsid w:val="001108BA"/>
    <w:rsid w:val="00110A78"/>
    <w:rsid w:val="001111FF"/>
    <w:rsid w:val="00112A3C"/>
    <w:rsid w:val="0011324F"/>
    <w:rsid w:val="0011404E"/>
    <w:rsid w:val="00115C09"/>
    <w:rsid w:val="00115D47"/>
    <w:rsid w:val="00115FBB"/>
    <w:rsid w:val="00116346"/>
    <w:rsid w:val="00116373"/>
    <w:rsid w:val="0012022F"/>
    <w:rsid w:val="00120537"/>
    <w:rsid w:val="00120627"/>
    <w:rsid w:val="00120AD2"/>
    <w:rsid w:val="0012146D"/>
    <w:rsid w:val="00121E15"/>
    <w:rsid w:val="001231DB"/>
    <w:rsid w:val="00123899"/>
    <w:rsid w:val="00124DAF"/>
    <w:rsid w:val="00125868"/>
    <w:rsid w:val="00125BCA"/>
    <w:rsid w:val="00126050"/>
    <w:rsid w:val="00126400"/>
    <w:rsid w:val="00126DE4"/>
    <w:rsid w:val="001270E4"/>
    <w:rsid w:val="001275D3"/>
    <w:rsid w:val="001307B0"/>
    <w:rsid w:val="00130D9E"/>
    <w:rsid w:val="001313BD"/>
    <w:rsid w:val="00131ADF"/>
    <w:rsid w:val="001323D1"/>
    <w:rsid w:val="00132884"/>
    <w:rsid w:val="001328E3"/>
    <w:rsid w:val="0013324E"/>
    <w:rsid w:val="001332A0"/>
    <w:rsid w:val="00133FD5"/>
    <w:rsid w:val="00135168"/>
    <w:rsid w:val="0013524E"/>
    <w:rsid w:val="001359CC"/>
    <w:rsid w:val="00136576"/>
    <w:rsid w:val="001406C2"/>
    <w:rsid w:val="001411B6"/>
    <w:rsid w:val="001428D5"/>
    <w:rsid w:val="00143EA8"/>
    <w:rsid w:val="00145B10"/>
    <w:rsid w:val="001460CF"/>
    <w:rsid w:val="001474A6"/>
    <w:rsid w:val="00147566"/>
    <w:rsid w:val="00147B8B"/>
    <w:rsid w:val="00147D0E"/>
    <w:rsid w:val="00150C33"/>
    <w:rsid w:val="00151D34"/>
    <w:rsid w:val="001548D8"/>
    <w:rsid w:val="00154E76"/>
    <w:rsid w:val="001565BC"/>
    <w:rsid w:val="00156D92"/>
    <w:rsid w:val="001575F0"/>
    <w:rsid w:val="0015761A"/>
    <w:rsid w:val="00157822"/>
    <w:rsid w:val="00157BDF"/>
    <w:rsid w:val="00160029"/>
    <w:rsid w:val="0016009B"/>
    <w:rsid w:val="00160377"/>
    <w:rsid w:val="001607CC"/>
    <w:rsid w:val="00161350"/>
    <w:rsid w:val="0016236E"/>
    <w:rsid w:val="001626B3"/>
    <w:rsid w:val="001639A6"/>
    <w:rsid w:val="00163AF0"/>
    <w:rsid w:val="00164297"/>
    <w:rsid w:val="001646C2"/>
    <w:rsid w:val="00164EF6"/>
    <w:rsid w:val="00165351"/>
    <w:rsid w:val="00165550"/>
    <w:rsid w:val="001660EE"/>
    <w:rsid w:val="00166E29"/>
    <w:rsid w:val="001673FC"/>
    <w:rsid w:val="00171312"/>
    <w:rsid w:val="00173455"/>
    <w:rsid w:val="0017421F"/>
    <w:rsid w:val="00175B79"/>
    <w:rsid w:val="00175F6E"/>
    <w:rsid w:val="00177538"/>
    <w:rsid w:val="00181811"/>
    <w:rsid w:val="00182131"/>
    <w:rsid w:val="00183503"/>
    <w:rsid w:val="00183EEB"/>
    <w:rsid w:val="0018475A"/>
    <w:rsid w:val="00187C55"/>
    <w:rsid w:val="0019138A"/>
    <w:rsid w:val="00193047"/>
    <w:rsid w:val="00194525"/>
    <w:rsid w:val="00195002"/>
    <w:rsid w:val="001952BB"/>
    <w:rsid w:val="00195DB8"/>
    <w:rsid w:val="00195E5D"/>
    <w:rsid w:val="00196EEB"/>
    <w:rsid w:val="001978CD"/>
    <w:rsid w:val="00197DD5"/>
    <w:rsid w:val="00197EC6"/>
    <w:rsid w:val="001A02A3"/>
    <w:rsid w:val="001A0F97"/>
    <w:rsid w:val="001A236D"/>
    <w:rsid w:val="001A26CC"/>
    <w:rsid w:val="001A2F32"/>
    <w:rsid w:val="001A3262"/>
    <w:rsid w:val="001A3340"/>
    <w:rsid w:val="001A3D15"/>
    <w:rsid w:val="001A3D29"/>
    <w:rsid w:val="001A3EB3"/>
    <w:rsid w:val="001A4B23"/>
    <w:rsid w:val="001A5C90"/>
    <w:rsid w:val="001A5CEF"/>
    <w:rsid w:val="001A619E"/>
    <w:rsid w:val="001A6A8C"/>
    <w:rsid w:val="001B0430"/>
    <w:rsid w:val="001B0835"/>
    <w:rsid w:val="001B0D83"/>
    <w:rsid w:val="001B0FC2"/>
    <w:rsid w:val="001B27F6"/>
    <w:rsid w:val="001B2B28"/>
    <w:rsid w:val="001B2FC2"/>
    <w:rsid w:val="001B3083"/>
    <w:rsid w:val="001B3494"/>
    <w:rsid w:val="001B34AA"/>
    <w:rsid w:val="001B355D"/>
    <w:rsid w:val="001B37E3"/>
    <w:rsid w:val="001B430C"/>
    <w:rsid w:val="001B469D"/>
    <w:rsid w:val="001B4714"/>
    <w:rsid w:val="001B68E7"/>
    <w:rsid w:val="001B732A"/>
    <w:rsid w:val="001B74F0"/>
    <w:rsid w:val="001B79E1"/>
    <w:rsid w:val="001B7F3D"/>
    <w:rsid w:val="001C0954"/>
    <w:rsid w:val="001C1689"/>
    <w:rsid w:val="001C1E89"/>
    <w:rsid w:val="001C1F19"/>
    <w:rsid w:val="001C3620"/>
    <w:rsid w:val="001C4726"/>
    <w:rsid w:val="001C51BD"/>
    <w:rsid w:val="001C643F"/>
    <w:rsid w:val="001D0513"/>
    <w:rsid w:val="001D08C7"/>
    <w:rsid w:val="001D17B5"/>
    <w:rsid w:val="001D18AF"/>
    <w:rsid w:val="001D2101"/>
    <w:rsid w:val="001D28BC"/>
    <w:rsid w:val="001D3375"/>
    <w:rsid w:val="001D365E"/>
    <w:rsid w:val="001D4DC0"/>
    <w:rsid w:val="001D59AA"/>
    <w:rsid w:val="001D6398"/>
    <w:rsid w:val="001E0EA5"/>
    <w:rsid w:val="001E20A8"/>
    <w:rsid w:val="001E2BA5"/>
    <w:rsid w:val="001E4BBA"/>
    <w:rsid w:val="001E57D4"/>
    <w:rsid w:val="001E5D92"/>
    <w:rsid w:val="001E6385"/>
    <w:rsid w:val="001E6522"/>
    <w:rsid w:val="001E6A3E"/>
    <w:rsid w:val="001E7260"/>
    <w:rsid w:val="001E753E"/>
    <w:rsid w:val="001F0C7B"/>
    <w:rsid w:val="001F1929"/>
    <w:rsid w:val="001F1AB9"/>
    <w:rsid w:val="001F1CAD"/>
    <w:rsid w:val="001F23F1"/>
    <w:rsid w:val="001F2542"/>
    <w:rsid w:val="001F4C56"/>
    <w:rsid w:val="001F5839"/>
    <w:rsid w:val="001F5A1D"/>
    <w:rsid w:val="001F5BA7"/>
    <w:rsid w:val="001F66FB"/>
    <w:rsid w:val="001F7854"/>
    <w:rsid w:val="002009F4"/>
    <w:rsid w:val="00200E68"/>
    <w:rsid w:val="00201733"/>
    <w:rsid w:val="002018CC"/>
    <w:rsid w:val="00201E18"/>
    <w:rsid w:val="002035AB"/>
    <w:rsid w:val="00203793"/>
    <w:rsid w:val="00203ADC"/>
    <w:rsid w:val="00203F4F"/>
    <w:rsid w:val="002043C5"/>
    <w:rsid w:val="00204F1B"/>
    <w:rsid w:val="00205DDB"/>
    <w:rsid w:val="0020615E"/>
    <w:rsid w:val="00206907"/>
    <w:rsid w:val="00206D2F"/>
    <w:rsid w:val="0020719F"/>
    <w:rsid w:val="00210154"/>
    <w:rsid w:val="00210336"/>
    <w:rsid w:val="002103BE"/>
    <w:rsid w:val="0021055A"/>
    <w:rsid w:val="00211512"/>
    <w:rsid w:val="00211672"/>
    <w:rsid w:val="002116AA"/>
    <w:rsid w:val="002119B4"/>
    <w:rsid w:val="002127C5"/>
    <w:rsid w:val="0021296C"/>
    <w:rsid w:val="00213BAF"/>
    <w:rsid w:val="00213FBC"/>
    <w:rsid w:val="002149C5"/>
    <w:rsid w:val="00217115"/>
    <w:rsid w:val="00217191"/>
    <w:rsid w:val="00217A70"/>
    <w:rsid w:val="002208CB"/>
    <w:rsid w:val="0022101B"/>
    <w:rsid w:val="00221A54"/>
    <w:rsid w:val="0022351E"/>
    <w:rsid w:val="00223609"/>
    <w:rsid w:val="00223AC8"/>
    <w:rsid w:val="00224666"/>
    <w:rsid w:val="002261AF"/>
    <w:rsid w:val="00226CD8"/>
    <w:rsid w:val="002271C8"/>
    <w:rsid w:val="0023086E"/>
    <w:rsid w:val="00233416"/>
    <w:rsid w:val="00233834"/>
    <w:rsid w:val="002346BE"/>
    <w:rsid w:val="00235041"/>
    <w:rsid w:val="00235285"/>
    <w:rsid w:val="00235640"/>
    <w:rsid w:val="002363E3"/>
    <w:rsid w:val="002369B5"/>
    <w:rsid w:val="002377B6"/>
    <w:rsid w:val="00237DE0"/>
    <w:rsid w:val="002403A9"/>
    <w:rsid w:val="00240B64"/>
    <w:rsid w:val="00240DB2"/>
    <w:rsid w:val="0024228E"/>
    <w:rsid w:val="00243A45"/>
    <w:rsid w:val="00244696"/>
    <w:rsid w:val="00245659"/>
    <w:rsid w:val="00247344"/>
    <w:rsid w:val="002506B2"/>
    <w:rsid w:val="0025077E"/>
    <w:rsid w:val="00250F6F"/>
    <w:rsid w:val="002510FD"/>
    <w:rsid w:val="00251584"/>
    <w:rsid w:val="002520BD"/>
    <w:rsid w:val="00252896"/>
    <w:rsid w:val="002528A2"/>
    <w:rsid w:val="002533CF"/>
    <w:rsid w:val="00253591"/>
    <w:rsid w:val="00253598"/>
    <w:rsid w:val="00253B42"/>
    <w:rsid w:val="00253D1A"/>
    <w:rsid w:val="00253F8B"/>
    <w:rsid w:val="00254377"/>
    <w:rsid w:val="0025460B"/>
    <w:rsid w:val="00254AA7"/>
    <w:rsid w:val="00254B4D"/>
    <w:rsid w:val="00255122"/>
    <w:rsid w:val="00255729"/>
    <w:rsid w:val="00257759"/>
    <w:rsid w:val="00257AEA"/>
    <w:rsid w:val="00260201"/>
    <w:rsid w:val="0026031C"/>
    <w:rsid w:val="00260F8C"/>
    <w:rsid w:val="00261C6E"/>
    <w:rsid w:val="0026277D"/>
    <w:rsid w:val="00262EFB"/>
    <w:rsid w:val="00262F13"/>
    <w:rsid w:val="002630A4"/>
    <w:rsid w:val="00263883"/>
    <w:rsid w:val="002646BA"/>
    <w:rsid w:val="00264CD7"/>
    <w:rsid w:val="00265F95"/>
    <w:rsid w:val="0026678F"/>
    <w:rsid w:val="00266E76"/>
    <w:rsid w:val="00267636"/>
    <w:rsid w:val="0026773F"/>
    <w:rsid w:val="00267ED1"/>
    <w:rsid w:val="00270062"/>
    <w:rsid w:val="0027093D"/>
    <w:rsid w:val="00270C52"/>
    <w:rsid w:val="0027124D"/>
    <w:rsid w:val="00271912"/>
    <w:rsid w:val="00272848"/>
    <w:rsid w:val="00272912"/>
    <w:rsid w:val="00272F0A"/>
    <w:rsid w:val="002734C6"/>
    <w:rsid w:val="002736F1"/>
    <w:rsid w:val="00273F51"/>
    <w:rsid w:val="002748A8"/>
    <w:rsid w:val="002749AA"/>
    <w:rsid w:val="00275019"/>
    <w:rsid w:val="00277576"/>
    <w:rsid w:val="00280988"/>
    <w:rsid w:val="002817DA"/>
    <w:rsid w:val="0028383D"/>
    <w:rsid w:val="00283D1D"/>
    <w:rsid w:val="00284595"/>
    <w:rsid w:val="0028479D"/>
    <w:rsid w:val="0028500D"/>
    <w:rsid w:val="00285454"/>
    <w:rsid w:val="00285CAC"/>
    <w:rsid w:val="00290ABC"/>
    <w:rsid w:val="00290AFE"/>
    <w:rsid w:val="002911D5"/>
    <w:rsid w:val="002913F3"/>
    <w:rsid w:val="00291EEA"/>
    <w:rsid w:val="00292CFB"/>
    <w:rsid w:val="00292D0A"/>
    <w:rsid w:val="00295CC3"/>
    <w:rsid w:val="00297E74"/>
    <w:rsid w:val="002A07D7"/>
    <w:rsid w:val="002A12BD"/>
    <w:rsid w:val="002A1797"/>
    <w:rsid w:val="002A22DD"/>
    <w:rsid w:val="002A2AF7"/>
    <w:rsid w:val="002A2C0B"/>
    <w:rsid w:val="002A3AC6"/>
    <w:rsid w:val="002A3DB8"/>
    <w:rsid w:val="002A46F9"/>
    <w:rsid w:val="002A4B29"/>
    <w:rsid w:val="002A58B8"/>
    <w:rsid w:val="002A5D53"/>
    <w:rsid w:val="002A65A9"/>
    <w:rsid w:val="002A6EAE"/>
    <w:rsid w:val="002A7349"/>
    <w:rsid w:val="002B1510"/>
    <w:rsid w:val="002B31A8"/>
    <w:rsid w:val="002B3612"/>
    <w:rsid w:val="002B66E3"/>
    <w:rsid w:val="002B6DD6"/>
    <w:rsid w:val="002B709B"/>
    <w:rsid w:val="002B7740"/>
    <w:rsid w:val="002C1705"/>
    <w:rsid w:val="002C2242"/>
    <w:rsid w:val="002C348E"/>
    <w:rsid w:val="002C402B"/>
    <w:rsid w:val="002C56EE"/>
    <w:rsid w:val="002C65D6"/>
    <w:rsid w:val="002D080D"/>
    <w:rsid w:val="002D1A77"/>
    <w:rsid w:val="002D282E"/>
    <w:rsid w:val="002D293E"/>
    <w:rsid w:val="002D3B48"/>
    <w:rsid w:val="002D5200"/>
    <w:rsid w:val="002D6584"/>
    <w:rsid w:val="002D68C2"/>
    <w:rsid w:val="002D780B"/>
    <w:rsid w:val="002D7BA9"/>
    <w:rsid w:val="002E2936"/>
    <w:rsid w:val="002E2DB2"/>
    <w:rsid w:val="002E3809"/>
    <w:rsid w:val="002E3C63"/>
    <w:rsid w:val="002E40DF"/>
    <w:rsid w:val="002E4560"/>
    <w:rsid w:val="002E4574"/>
    <w:rsid w:val="002E4A2D"/>
    <w:rsid w:val="002E6E0C"/>
    <w:rsid w:val="002E710D"/>
    <w:rsid w:val="002E7273"/>
    <w:rsid w:val="002F313B"/>
    <w:rsid w:val="002F35E7"/>
    <w:rsid w:val="002F45BD"/>
    <w:rsid w:val="002F543D"/>
    <w:rsid w:val="002F5B97"/>
    <w:rsid w:val="002F782B"/>
    <w:rsid w:val="00300124"/>
    <w:rsid w:val="003001BF"/>
    <w:rsid w:val="00300EF9"/>
    <w:rsid w:val="00302A28"/>
    <w:rsid w:val="003040EB"/>
    <w:rsid w:val="0030425F"/>
    <w:rsid w:val="003069B7"/>
    <w:rsid w:val="003075A2"/>
    <w:rsid w:val="00307796"/>
    <w:rsid w:val="003104AD"/>
    <w:rsid w:val="00313552"/>
    <w:rsid w:val="00313F5B"/>
    <w:rsid w:val="00315098"/>
    <w:rsid w:val="00315545"/>
    <w:rsid w:val="00315625"/>
    <w:rsid w:val="0031590E"/>
    <w:rsid w:val="00315910"/>
    <w:rsid w:val="003168C0"/>
    <w:rsid w:val="00316D28"/>
    <w:rsid w:val="00316F54"/>
    <w:rsid w:val="003175EA"/>
    <w:rsid w:val="00317E93"/>
    <w:rsid w:val="003201B2"/>
    <w:rsid w:val="003213D1"/>
    <w:rsid w:val="003213E5"/>
    <w:rsid w:val="00321988"/>
    <w:rsid w:val="00323336"/>
    <w:rsid w:val="00323499"/>
    <w:rsid w:val="003236F7"/>
    <w:rsid w:val="00324FC4"/>
    <w:rsid w:val="00325914"/>
    <w:rsid w:val="003263E6"/>
    <w:rsid w:val="0032664D"/>
    <w:rsid w:val="00326813"/>
    <w:rsid w:val="0032756D"/>
    <w:rsid w:val="003277D8"/>
    <w:rsid w:val="00327C99"/>
    <w:rsid w:val="00330B0F"/>
    <w:rsid w:val="00330FF6"/>
    <w:rsid w:val="00333033"/>
    <w:rsid w:val="00334EAF"/>
    <w:rsid w:val="00335FB0"/>
    <w:rsid w:val="003368F9"/>
    <w:rsid w:val="00337231"/>
    <w:rsid w:val="00337290"/>
    <w:rsid w:val="0034268C"/>
    <w:rsid w:val="0034325D"/>
    <w:rsid w:val="00344093"/>
    <w:rsid w:val="0034588D"/>
    <w:rsid w:val="0034602D"/>
    <w:rsid w:val="003465D8"/>
    <w:rsid w:val="003475E3"/>
    <w:rsid w:val="00347BED"/>
    <w:rsid w:val="00350267"/>
    <w:rsid w:val="00350588"/>
    <w:rsid w:val="00351E59"/>
    <w:rsid w:val="00352CF1"/>
    <w:rsid w:val="00352DCD"/>
    <w:rsid w:val="0035451D"/>
    <w:rsid w:val="00355E5C"/>
    <w:rsid w:val="003571EF"/>
    <w:rsid w:val="003604AD"/>
    <w:rsid w:val="00360E5D"/>
    <w:rsid w:val="00361F52"/>
    <w:rsid w:val="0036212B"/>
    <w:rsid w:val="003627E2"/>
    <w:rsid w:val="00362DE2"/>
    <w:rsid w:val="0036392B"/>
    <w:rsid w:val="003655DB"/>
    <w:rsid w:val="0036625E"/>
    <w:rsid w:val="0036646E"/>
    <w:rsid w:val="00366688"/>
    <w:rsid w:val="00366A32"/>
    <w:rsid w:val="0036751C"/>
    <w:rsid w:val="00370670"/>
    <w:rsid w:val="00371310"/>
    <w:rsid w:val="0037177B"/>
    <w:rsid w:val="00371C0B"/>
    <w:rsid w:val="0037410A"/>
    <w:rsid w:val="0037496F"/>
    <w:rsid w:val="00375174"/>
    <w:rsid w:val="00375184"/>
    <w:rsid w:val="0037593C"/>
    <w:rsid w:val="00376D05"/>
    <w:rsid w:val="0037764D"/>
    <w:rsid w:val="00380AD7"/>
    <w:rsid w:val="00380DA2"/>
    <w:rsid w:val="0038154C"/>
    <w:rsid w:val="00383578"/>
    <w:rsid w:val="00383A8B"/>
    <w:rsid w:val="0038459D"/>
    <w:rsid w:val="00384798"/>
    <w:rsid w:val="00384C3E"/>
    <w:rsid w:val="00384C56"/>
    <w:rsid w:val="003851D1"/>
    <w:rsid w:val="00385371"/>
    <w:rsid w:val="003860C0"/>
    <w:rsid w:val="003863D9"/>
    <w:rsid w:val="0038652D"/>
    <w:rsid w:val="00387AA9"/>
    <w:rsid w:val="00390150"/>
    <w:rsid w:val="003907D7"/>
    <w:rsid w:val="00391A7A"/>
    <w:rsid w:val="00391F44"/>
    <w:rsid w:val="0039240D"/>
    <w:rsid w:val="00392821"/>
    <w:rsid w:val="003932CB"/>
    <w:rsid w:val="00394D6F"/>
    <w:rsid w:val="00394F9F"/>
    <w:rsid w:val="003959D5"/>
    <w:rsid w:val="00395E16"/>
    <w:rsid w:val="00396185"/>
    <w:rsid w:val="00396940"/>
    <w:rsid w:val="00397248"/>
    <w:rsid w:val="00397545"/>
    <w:rsid w:val="0039755C"/>
    <w:rsid w:val="00397CF8"/>
    <w:rsid w:val="003A0B4A"/>
    <w:rsid w:val="003A0CED"/>
    <w:rsid w:val="003A0D68"/>
    <w:rsid w:val="003A14FB"/>
    <w:rsid w:val="003A283D"/>
    <w:rsid w:val="003A28AA"/>
    <w:rsid w:val="003A2EBE"/>
    <w:rsid w:val="003A3A21"/>
    <w:rsid w:val="003A4021"/>
    <w:rsid w:val="003A40FF"/>
    <w:rsid w:val="003A4223"/>
    <w:rsid w:val="003A445F"/>
    <w:rsid w:val="003A4AA5"/>
    <w:rsid w:val="003A5040"/>
    <w:rsid w:val="003A789B"/>
    <w:rsid w:val="003A7EC9"/>
    <w:rsid w:val="003B04DD"/>
    <w:rsid w:val="003B05B9"/>
    <w:rsid w:val="003B069C"/>
    <w:rsid w:val="003B0F61"/>
    <w:rsid w:val="003B15FF"/>
    <w:rsid w:val="003B169C"/>
    <w:rsid w:val="003B1804"/>
    <w:rsid w:val="003B1DED"/>
    <w:rsid w:val="003B2723"/>
    <w:rsid w:val="003B4678"/>
    <w:rsid w:val="003B5A59"/>
    <w:rsid w:val="003B642F"/>
    <w:rsid w:val="003B7509"/>
    <w:rsid w:val="003B751F"/>
    <w:rsid w:val="003B7AEC"/>
    <w:rsid w:val="003C1B3E"/>
    <w:rsid w:val="003C1D1E"/>
    <w:rsid w:val="003C1EEE"/>
    <w:rsid w:val="003C4B3C"/>
    <w:rsid w:val="003C55E3"/>
    <w:rsid w:val="003C5D49"/>
    <w:rsid w:val="003C61E0"/>
    <w:rsid w:val="003C62E8"/>
    <w:rsid w:val="003C6F7B"/>
    <w:rsid w:val="003C7C33"/>
    <w:rsid w:val="003D1B42"/>
    <w:rsid w:val="003D2533"/>
    <w:rsid w:val="003D295B"/>
    <w:rsid w:val="003D2995"/>
    <w:rsid w:val="003D32A6"/>
    <w:rsid w:val="003E3733"/>
    <w:rsid w:val="003E3E27"/>
    <w:rsid w:val="003E40D0"/>
    <w:rsid w:val="003E456A"/>
    <w:rsid w:val="003E52FB"/>
    <w:rsid w:val="003E70A2"/>
    <w:rsid w:val="003E7275"/>
    <w:rsid w:val="003E7501"/>
    <w:rsid w:val="003F185D"/>
    <w:rsid w:val="003F34FB"/>
    <w:rsid w:val="003F3E5D"/>
    <w:rsid w:val="003F4657"/>
    <w:rsid w:val="003F5CE9"/>
    <w:rsid w:val="003F6E0E"/>
    <w:rsid w:val="004007AB"/>
    <w:rsid w:val="004013E0"/>
    <w:rsid w:val="00401B3C"/>
    <w:rsid w:val="00402300"/>
    <w:rsid w:val="004048CB"/>
    <w:rsid w:val="00404BFC"/>
    <w:rsid w:val="00405A26"/>
    <w:rsid w:val="00405FD4"/>
    <w:rsid w:val="004079C3"/>
    <w:rsid w:val="00410340"/>
    <w:rsid w:val="00410865"/>
    <w:rsid w:val="00412DFD"/>
    <w:rsid w:val="00413551"/>
    <w:rsid w:val="00413CB1"/>
    <w:rsid w:val="004154A3"/>
    <w:rsid w:val="00415F1B"/>
    <w:rsid w:val="00416B08"/>
    <w:rsid w:val="00417115"/>
    <w:rsid w:val="00417F81"/>
    <w:rsid w:val="0042023F"/>
    <w:rsid w:val="004208A2"/>
    <w:rsid w:val="00421E33"/>
    <w:rsid w:val="00422629"/>
    <w:rsid w:val="00424DDA"/>
    <w:rsid w:val="00425DDF"/>
    <w:rsid w:val="00426086"/>
    <w:rsid w:val="00426AD5"/>
    <w:rsid w:val="00426F99"/>
    <w:rsid w:val="00427353"/>
    <w:rsid w:val="0042740A"/>
    <w:rsid w:val="00430609"/>
    <w:rsid w:val="00430D1B"/>
    <w:rsid w:val="00431149"/>
    <w:rsid w:val="00431D68"/>
    <w:rsid w:val="00432668"/>
    <w:rsid w:val="004338AA"/>
    <w:rsid w:val="00435AAF"/>
    <w:rsid w:val="00440E21"/>
    <w:rsid w:val="0044151C"/>
    <w:rsid w:val="00441E74"/>
    <w:rsid w:val="004422F3"/>
    <w:rsid w:val="00442353"/>
    <w:rsid w:val="00442B1D"/>
    <w:rsid w:val="004430DC"/>
    <w:rsid w:val="004432C6"/>
    <w:rsid w:val="00446E2D"/>
    <w:rsid w:val="00446F67"/>
    <w:rsid w:val="00447B52"/>
    <w:rsid w:val="004505BB"/>
    <w:rsid w:val="0045060A"/>
    <w:rsid w:val="004506CF"/>
    <w:rsid w:val="00450F0E"/>
    <w:rsid w:val="00451207"/>
    <w:rsid w:val="00451CD1"/>
    <w:rsid w:val="00451D6B"/>
    <w:rsid w:val="004523B7"/>
    <w:rsid w:val="0045256E"/>
    <w:rsid w:val="00452828"/>
    <w:rsid w:val="00453C17"/>
    <w:rsid w:val="00455810"/>
    <w:rsid w:val="004566D4"/>
    <w:rsid w:val="0045678C"/>
    <w:rsid w:val="00456D72"/>
    <w:rsid w:val="00456F5E"/>
    <w:rsid w:val="00457063"/>
    <w:rsid w:val="004574A1"/>
    <w:rsid w:val="004575F2"/>
    <w:rsid w:val="00461BA4"/>
    <w:rsid w:val="00462F02"/>
    <w:rsid w:val="00464362"/>
    <w:rsid w:val="0046475B"/>
    <w:rsid w:val="00464C08"/>
    <w:rsid w:val="004657D9"/>
    <w:rsid w:val="00465DBD"/>
    <w:rsid w:val="00466807"/>
    <w:rsid w:val="00466C08"/>
    <w:rsid w:val="00467104"/>
    <w:rsid w:val="0047039C"/>
    <w:rsid w:val="00471A3F"/>
    <w:rsid w:val="004726CB"/>
    <w:rsid w:val="00472E1E"/>
    <w:rsid w:val="00472E3B"/>
    <w:rsid w:val="00473581"/>
    <w:rsid w:val="0047376D"/>
    <w:rsid w:val="00473F8C"/>
    <w:rsid w:val="0047403D"/>
    <w:rsid w:val="00474541"/>
    <w:rsid w:val="00474B99"/>
    <w:rsid w:val="0047744F"/>
    <w:rsid w:val="00480071"/>
    <w:rsid w:val="00480DB6"/>
    <w:rsid w:val="00480F82"/>
    <w:rsid w:val="00481E32"/>
    <w:rsid w:val="00482182"/>
    <w:rsid w:val="00482E4B"/>
    <w:rsid w:val="004834D4"/>
    <w:rsid w:val="004839FE"/>
    <w:rsid w:val="00484925"/>
    <w:rsid w:val="004849C9"/>
    <w:rsid w:val="00485E54"/>
    <w:rsid w:val="00486E2B"/>
    <w:rsid w:val="00490AC9"/>
    <w:rsid w:val="00490D9E"/>
    <w:rsid w:val="00491D16"/>
    <w:rsid w:val="0049226A"/>
    <w:rsid w:val="00492DC5"/>
    <w:rsid w:val="0049339A"/>
    <w:rsid w:val="00493424"/>
    <w:rsid w:val="00494395"/>
    <w:rsid w:val="0049485B"/>
    <w:rsid w:val="00495527"/>
    <w:rsid w:val="004963C7"/>
    <w:rsid w:val="0049663E"/>
    <w:rsid w:val="004A02A2"/>
    <w:rsid w:val="004A02BB"/>
    <w:rsid w:val="004A0C3B"/>
    <w:rsid w:val="004A192F"/>
    <w:rsid w:val="004A1D03"/>
    <w:rsid w:val="004A1F31"/>
    <w:rsid w:val="004A310C"/>
    <w:rsid w:val="004A40E9"/>
    <w:rsid w:val="004A48DD"/>
    <w:rsid w:val="004A5582"/>
    <w:rsid w:val="004A5F6E"/>
    <w:rsid w:val="004A6A52"/>
    <w:rsid w:val="004A6CF2"/>
    <w:rsid w:val="004A72FE"/>
    <w:rsid w:val="004A77D3"/>
    <w:rsid w:val="004A7958"/>
    <w:rsid w:val="004A7D92"/>
    <w:rsid w:val="004B0939"/>
    <w:rsid w:val="004B0E6E"/>
    <w:rsid w:val="004B0F1A"/>
    <w:rsid w:val="004B14E0"/>
    <w:rsid w:val="004B15AE"/>
    <w:rsid w:val="004B210E"/>
    <w:rsid w:val="004B22D2"/>
    <w:rsid w:val="004B27FC"/>
    <w:rsid w:val="004B335D"/>
    <w:rsid w:val="004B3AE0"/>
    <w:rsid w:val="004B4B35"/>
    <w:rsid w:val="004B4F8A"/>
    <w:rsid w:val="004B5183"/>
    <w:rsid w:val="004B52F8"/>
    <w:rsid w:val="004B53F5"/>
    <w:rsid w:val="004B5447"/>
    <w:rsid w:val="004B60BA"/>
    <w:rsid w:val="004B6532"/>
    <w:rsid w:val="004B716F"/>
    <w:rsid w:val="004C0814"/>
    <w:rsid w:val="004C1BB3"/>
    <w:rsid w:val="004C2238"/>
    <w:rsid w:val="004C2B52"/>
    <w:rsid w:val="004C39E2"/>
    <w:rsid w:val="004C48B7"/>
    <w:rsid w:val="004C4C87"/>
    <w:rsid w:val="004C65B4"/>
    <w:rsid w:val="004C6F08"/>
    <w:rsid w:val="004C7640"/>
    <w:rsid w:val="004D0F5D"/>
    <w:rsid w:val="004D1290"/>
    <w:rsid w:val="004D21D3"/>
    <w:rsid w:val="004D3131"/>
    <w:rsid w:val="004D3817"/>
    <w:rsid w:val="004D3B5B"/>
    <w:rsid w:val="004D44EC"/>
    <w:rsid w:val="004D46BE"/>
    <w:rsid w:val="004D5A83"/>
    <w:rsid w:val="004D5C6F"/>
    <w:rsid w:val="004D6998"/>
    <w:rsid w:val="004D7619"/>
    <w:rsid w:val="004E05C1"/>
    <w:rsid w:val="004E0656"/>
    <w:rsid w:val="004E0DFA"/>
    <w:rsid w:val="004E264E"/>
    <w:rsid w:val="004E2B8C"/>
    <w:rsid w:val="004E38B6"/>
    <w:rsid w:val="004E3AA2"/>
    <w:rsid w:val="004E42E1"/>
    <w:rsid w:val="004E48BF"/>
    <w:rsid w:val="004E4CD5"/>
    <w:rsid w:val="004E502E"/>
    <w:rsid w:val="004E5262"/>
    <w:rsid w:val="004E5E06"/>
    <w:rsid w:val="004E6238"/>
    <w:rsid w:val="004E65E4"/>
    <w:rsid w:val="004F03D4"/>
    <w:rsid w:val="004F1F3D"/>
    <w:rsid w:val="004F2D47"/>
    <w:rsid w:val="004F35E4"/>
    <w:rsid w:val="004F3E8A"/>
    <w:rsid w:val="004F404D"/>
    <w:rsid w:val="004F7C5B"/>
    <w:rsid w:val="005001ED"/>
    <w:rsid w:val="00501C31"/>
    <w:rsid w:val="00501EC3"/>
    <w:rsid w:val="0050328F"/>
    <w:rsid w:val="0050329B"/>
    <w:rsid w:val="00503A55"/>
    <w:rsid w:val="00503D70"/>
    <w:rsid w:val="00503F6D"/>
    <w:rsid w:val="00504DDC"/>
    <w:rsid w:val="00505572"/>
    <w:rsid w:val="0050563E"/>
    <w:rsid w:val="00505D2C"/>
    <w:rsid w:val="0050612A"/>
    <w:rsid w:val="005069AA"/>
    <w:rsid w:val="005069C9"/>
    <w:rsid w:val="00506D85"/>
    <w:rsid w:val="005072FB"/>
    <w:rsid w:val="00507F1B"/>
    <w:rsid w:val="00510634"/>
    <w:rsid w:val="005142E4"/>
    <w:rsid w:val="0051488B"/>
    <w:rsid w:val="005154DB"/>
    <w:rsid w:val="00516770"/>
    <w:rsid w:val="00516EDB"/>
    <w:rsid w:val="0051765D"/>
    <w:rsid w:val="0052019E"/>
    <w:rsid w:val="00520CE2"/>
    <w:rsid w:val="00520E3D"/>
    <w:rsid w:val="00521983"/>
    <w:rsid w:val="005225C6"/>
    <w:rsid w:val="00523039"/>
    <w:rsid w:val="00523ABC"/>
    <w:rsid w:val="00523C07"/>
    <w:rsid w:val="00524668"/>
    <w:rsid w:val="0052488C"/>
    <w:rsid w:val="00524C5F"/>
    <w:rsid w:val="005250DC"/>
    <w:rsid w:val="005251C1"/>
    <w:rsid w:val="00525623"/>
    <w:rsid w:val="00527165"/>
    <w:rsid w:val="00527781"/>
    <w:rsid w:val="0053076A"/>
    <w:rsid w:val="005312AE"/>
    <w:rsid w:val="00531A97"/>
    <w:rsid w:val="00531FD1"/>
    <w:rsid w:val="0053224A"/>
    <w:rsid w:val="005326F0"/>
    <w:rsid w:val="00532AEF"/>
    <w:rsid w:val="00533941"/>
    <w:rsid w:val="00536697"/>
    <w:rsid w:val="00536B81"/>
    <w:rsid w:val="00536C16"/>
    <w:rsid w:val="0054036F"/>
    <w:rsid w:val="005404B1"/>
    <w:rsid w:val="005407FA"/>
    <w:rsid w:val="005412F5"/>
    <w:rsid w:val="005418CA"/>
    <w:rsid w:val="00542774"/>
    <w:rsid w:val="00542B7A"/>
    <w:rsid w:val="00543130"/>
    <w:rsid w:val="005433A3"/>
    <w:rsid w:val="0054347C"/>
    <w:rsid w:val="005437E9"/>
    <w:rsid w:val="00543DE0"/>
    <w:rsid w:val="00545772"/>
    <w:rsid w:val="00546228"/>
    <w:rsid w:val="005471AB"/>
    <w:rsid w:val="00547BB3"/>
    <w:rsid w:val="00550018"/>
    <w:rsid w:val="005500A9"/>
    <w:rsid w:val="005507EC"/>
    <w:rsid w:val="00550FC4"/>
    <w:rsid w:val="0055149E"/>
    <w:rsid w:val="00551661"/>
    <w:rsid w:val="00551698"/>
    <w:rsid w:val="00551A81"/>
    <w:rsid w:val="00551E57"/>
    <w:rsid w:val="00552307"/>
    <w:rsid w:val="00552340"/>
    <w:rsid w:val="005534F3"/>
    <w:rsid w:val="005534F6"/>
    <w:rsid w:val="00553520"/>
    <w:rsid w:val="00554FC4"/>
    <w:rsid w:val="005576B8"/>
    <w:rsid w:val="00557BAB"/>
    <w:rsid w:val="005612D6"/>
    <w:rsid w:val="0056228F"/>
    <w:rsid w:val="00563C46"/>
    <w:rsid w:val="00564574"/>
    <w:rsid w:val="00565B83"/>
    <w:rsid w:val="005678E2"/>
    <w:rsid w:val="00570344"/>
    <w:rsid w:val="00571485"/>
    <w:rsid w:val="00572215"/>
    <w:rsid w:val="00573D02"/>
    <w:rsid w:val="00573E05"/>
    <w:rsid w:val="005749CA"/>
    <w:rsid w:val="00574A3A"/>
    <w:rsid w:val="005755A9"/>
    <w:rsid w:val="005769A2"/>
    <w:rsid w:val="00577D25"/>
    <w:rsid w:val="005813D2"/>
    <w:rsid w:val="00581D32"/>
    <w:rsid w:val="00581F7B"/>
    <w:rsid w:val="0058252A"/>
    <w:rsid w:val="00582643"/>
    <w:rsid w:val="00582924"/>
    <w:rsid w:val="00583DCE"/>
    <w:rsid w:val="005843FD"/>
    <w:rsid w:val="0058441A"/>
    <w:rsid w:val="00584CD2"/>
    <w:rsid w:val="00584E84"/>
    <w:rsid w:val="00585DD8"/>
    <w:rsid w:val="0059062C"/>
    <w:rsid w:val="00590819"/>
    <w:rsid w:val="00590D82"/>
    <w:rsid w:val="00590EB4"/>
    <w:rsid w:val="005911D9"/>
    <w:rsid w:val="00591C72"/>
    <w:rsid w:val="00591E50"/>
    <w:rsid w:val="005927A5"/>
    <w:rsid w:val="00592B0B"/>
    <w:rsid w:val="00594501"/>
    <w:rsid w:val="00594C5B"/>
    <w:rsid w:val="00595F02"/>
    <w:rsid w:val="005962F2"/>
    <w:rsid w:val="00596CE3"/>
    <w:rsid w:val="00596F34"/>
    <w:rsid w:val="005A042A"/>
    <w:rsid w:val="005A2E78"/>
    <w:rsid w:val="005A3802"/>
    <w:rsid w:val="005A3904"/>
    <w:rsid w:val="005A393A"/>
    <w:rsid w:val="005A3FBF"/>
    <w:rsid w:val="005A6300"/>
    <w:rsid w:val="005A6794"/>
    <w:rsid w:val="005A6FA9"/>
    <w:rsid w:val="005A72D6"/>
    <w:rsid w:val="005B2771"/>
    <w:rsid w:val="005B30B4"/>
    <w:rsid w:val="005B315F"/>
    <w:rsid w:val="005B48E1"/>
    <w:rsid w:val="005B4F19"/>
    <w:rsid w:val="005B7A49"/>
    <w:rsid w:val="005C0042"/>
    <w:rsid w:val="005C01B8"/>
    <w:rsid w:val="005C05F2"/>
    <w:rsid w:val="005C3990"/>
    <w:rsid w:val="005C3A96"/>
    <w:rsid w:val="005C3C54"/>
    <w:rsid w:val="005C4027"/>
    <w:rsid w:val="005C4EE6"/>
    <w:rsid w:val="005C6181"/>
    <w:rsid w:val="005C73C9"/>
    <w:rsid w:val="005C7FF5"/>
    <w:rsid w:val="005D0876"/>
    <w:rsid w:val="005D0AA2"/>
    <w:rsid w:val="005D1696"/>
    <w:rsid w:val="005D1902"/>
    <w:rsid w:val="005D1B6E"/>
    <w:rsid w:val="005D1C2A"/>
    <w:rsid w:val="005D23EF"/>
    <w:rsid w:val="005D511C"/>
    <w:rsid w:val="005D53C2"/>
    <w:rsid w:val="005D6114"/>
    <w:rsid w:val="005D62B0"/>
    <w:rsid w:val="005D7703"/>
    <w:rsid w:val="005D7AB4"/>
    <w:rsid w:val="005E004D"/>
    <w:rsid w:val="005E2C44"/>
    <w:rsid w:val="005E30F7"/>
    <w:rsid w:val="005E3562"/>
    <w:rsid w:val="005E3737"/>
    <w:rsid w:val="005E4D84"/>
    <w:rsid w:val="005E514B"/>
    <w:rsid w:val="005E52BA"/>
    <w:rsid w:val="005E5890"/>
    <w:rsid w:val="005E6854"/>
    <w:rsid w:val="005E6B39"/>
    <w:rsid w:val="005E6BCD"/>
    <w:rsid w:val="005E6CAB"/>
    <w:rsid w:val="005F0549"/>
    <w:rsid w:val="005F0B15"/>
    <w:rsid w:val="005F2473"/>
    <w:rsid w:val="005F3812"/>
    <w:rsid w:val="005F3DBA"/>
    <w:rsid w:val="005F4929"/>
    <w:rsid w:val="005F4E75"/>
    <w:rsid w:val="005F64B2"/>
    <w:rsid w:val="005F6EBE"/>
    <w:rsid w:val="005F6FE4"/>
    <w:rsid w:val="005F7A5C"/>
    <w:rsid w:val="005F7B87"/>
    <w:rsid w:val="006008C8"/>
    <w:rsid w:val="00601FA6"/>
    <w:rsid w:val="00602CFA"/>
    <w:rsid w:val="00603B7D"/>
    <w:rsid w:val="006040C1"/>
    <w:rsid w:val="00604D0F"/>
    <w:rsid w:val="00604E50"/>
    <w:rsid w:val="00605A71"/>
    <w:rsid w:val="00605A8D"/>
    <w:rsid w:val="0060622B"/>
    <w:rsid w:val="006073CB"/>
    <w:rsid w:val="00607914"/>
    <w:rsid w:val="00610DF6"/>
    <w:rsid w:val="00611AC4"/>
    <w:rsid w:val="00613022"/>
    <w:rsid w:val="00615247"/>
    <w:rsid w:val="0061564B"/>
    <w:rsid w:val="0061576E"/>
    <w:rsid w:val="00616912"/>
    <w:rsid w:val="00616F65"/>
    <w:rsid w:val="006170EF"/>
    <w:rsid w:val="00620FF8"/>
    <w:rsid w:val="006218F6"/>
    <w:rsid w:val="00621BF8"/>
    <w:rsid w:val="00621D8E"/>
    <w:rsid w:val="00622855"/>
    <w:rsid w:val="006233A6"/>
    <w:rsid w:val="0062626D"/>
    <w:rsid w:val="00626DD2"/>
    <w:rsid w:val="00630960"/>
    <w:rsid w:val="006311A9"/>
    <w:rsid w:val="00632E67"/>
    <w:rsid w:val="00633124"/>
    <w:rsid w:val="006336D4"/>
    <w:rsid w:val="00633D38"/>
    <w:rsid w:val="00634500"/>
    <w:rsid w:val="006362FD"/>
    <w:rsid w:val="0063748E"/>
    <w:rsid w:val="006374D3"/>
    <w:rsid w:val="00640E9A"/>
    <w:rsid w:val="0064306C"/>
    <w:rsid w:val="00643821"/>
    <w:rsid w:val="00644B67"/>
    <w:rsid w:val="00645FDB"/>
    <w:rsid w:val="00646639"/>
    <w:rsid w:val="00646DF9"/>
    <w:rsid w:val="006509E0"/>
    <w:rsid w:val="006512FA"/>
    <w:rsid w:val="006513E2"/>
    <w:rsid w:val="00652820"/>
    <w:rsid w:val="00652908"/>
    <w:rsid w:val="0065365F"/>
    <w:rsid w:val="00654486"/>
    <w:rsid w:val="00654E41"/>
    <w:rsid w:val="0065578C"/>
    <w:rsid w:val="006564CE"/>
    <w:rsid w:val="0065789D"/>
    <w:rsid w:val="00660936"/>
    <w:rsid w:val="00661759"/>
    <w:rsid w:val="00661926"/>
    <w:rsid w:val="006626F0"/>
    <w:rsid w:val="00662846"/>
    <w:rsid w:val="00662F8B"/>
    <w:rsid w:val="006632D3"/>
    <w:rsid w:val="00663361"/>
    <w:rsid w:val="006636AD"/>
    <w:rsid w:val="00663F3B"/>
    <w:rsid w:val="006648DF"/>
    <w:rsid w:val="00664D35"/>
    <w:rsid w:val="006651DD"/>
    <w:rsid w:val="00666093"/>
    <w:rsid w:val="00670302"/>
    <w:rsid w:val="00670B0A"/>
    <w:rsid w:val="006718CB"/>
    <w:rsid w:val="00671A64"/>
    <w:rsid w:val="006723F3"/>
    <w:rsid w:val="00672755"/>
    <w:rsid w:val="00672B70"/>
    <w:rsid w:val="0067372E"/>
    <w:rsid w:val="00673C18"/>
    <w:rsid w:val="00673EBE"/>
    <w:rsid w:val="0067631D"/>
    <w:rsid w:val="00676C44"/>
    <w:rsid w:val="00677B19"/>
    <w:rsid w:val="006814D8"/>
    <w:rsid w:val="00681E96"/>
    <w:rsid w:val="006835D9"/>
    <w:rsid w:val="0068396B"/>
    <w:rsid w:val="00684386"/>
    <w:rsid w:val="0068513C"/>
    <w:rsid w:val="006861D6"/>
    <w:rsid w:val="0069010C"/>
    <w:rsid w:val="00690758"/>
    <w:rsid w:val="006912E2"/>
    <w:rsid w:val="006915F2"/>
    <w:rsid w:val="00691983"/>
    <w:rsid w:val="00692128"/>
    <w:rsid w:val="0069316C"/>
    <w:rsid w:val="006935F7"/>
    <w:rsid w:val="00694132"/>
    <w:rsid w:val="006943B1"/>
    <w:rsid w:val="00694569"/>
    <w:rsid w:val="006945E8"/>
    <w:rsid w:val="00694897"/>
    <w:rsid w:val="00694BDE"/>
    <w:rsid w:val="00695A17"/>
    <w:rsid w:val="0069740C"/>
    <w:rsid w:val="00697C0E"/>
    <w:rsid w:val="00697E09"/>
    <w:rsid w:val="006A06C3"/>
    <w:rsid w:val="006A08B3"/>
    <w:rsid w:val="006A1495"/>
    <w:rsid w:val="006A1983"/>
    <w:rsid w:val="006A207C"/>
    <w:rsid w:val="006A278B"/>
    <w:rsid w:val="006A2A90"/>
    <w:rsid w:val="006A3F72"/>
    <w:rsid w:val="006A6313"/>
    <w:rsid w:val="006A6A79"/>
    <w:rsid w:val="006A6CD3"/>
    <w:rsid w:val="006A7192"/>
    <w:rsid w:val="006A74C8"/>
    <w:rsid w:val="006B02F7"/>
    <w:rsid w:val="006B069E"/>
    <w:rsid w:val="006B0FC0"/>
    <w:rsid w:val="006B19D2"/>
    <w:rsid w:val="006B1A20"/>
    <w:rsid w:val="006B1E57"/>
    <w:rsid w:val="006B2A9E"/>
    <w:rsid w:val="006B3B3D"/>
    <w:rsid w:val="006B406A"/>
    <w:rsid w:val="006B43EF"/>
    <w:rsid w:val="006B536D"/>
    <w:rsid w:val="006B5AFA"/>
    <w:rsid w:val="006B7776"/>
    <w:rsid w:val="006C1EEA"/>
    <w:rsid w:val="006C1F39"/>
    <w:rsid w:val="006C2139"/>
    <w:rsid w:val="006C2DC5"/>
    <w:rsid w:val="006C31F8"/>
    <w:rsid w:val="006C43FF"/>
    <w:rsid w:val="006C44BE"/>
    <w:rsid w:val="006C4B7F"/>
    <w:rsid w:val="006C50A7"/>
    <w:rsid w:val="006C5322"/>
    <w:rsid w:val="006C55C4"/>
    <w:rsid w:val="006C5C6C"/>
    <w:rsid w:val="006C797E"/>
    <w:rsid w:val="006C79AE"/>
    <w:rsid w:val="006C7AA4"/>
    <w:rsid w:val="006C7BED"/>
    <w:rsid w:val="006D0D12"/>
    <w:rsid w:val="006D1301"/>
    <w:rsid w:val="006D1790"/>
    <w:rsid w:val="006D1D07"/>
    <w:rsid w:val="006D1D94"/>
    <w:rsid w:val="006D382A"/>
    <w:rsid w:val="006D4575"/>
    <w:rsid w:val="006D47DC"/>
    <w:rsid w:val="006D594E"/>
    <w:rsid w:val="006D5BDE"/>
    <w:rsid w:val="006D651E"/>
    <w:rsid w:val="006D7A26"/>
    <w:rsid w:val="006D7AB1"/>
    <w:rsid w:val="006E05AC"/>
    <w:rsid w:val="006E06C1"/>
    <w:rsid w:val="006E193A"/>
    <w:rsid w:val="006E1978"/>
    <w:rsid w:val="006E39D3"/>
    <w:rsid w:val="006E45FA"/>
    <w:rsid w:val="006E5180"/>
    <w:rsid w:val="006E5FCE"/>
    <w:rsid w:val="006E6E3F"/>
    <w:rsid w:val="006F0B2C"/>
    <w:rsid w:val="006F0D8B"/>
    <w:rsid w:val="006F1336"/>
    <w:rsid w:val="006F13C9"/>
    <w:rsid w:val="006F2924"/>
    <w:rsid w:val="006F3933"/>
    <w:rsid w:val="006F639E"/>
    <w:rsid w:val="006F66C5"/>
    <w:rsid w:val="006F68A9"/>
    <w:rsid w:val="006F7374"/>
    <w:rsid w:val="006F7E2B"/>
    <w:rsid w:val="0070089B"/>
    <w:rsid w:val="00701613"/>
    <w:rsid w:val="00701EFB"/>
    <w:rsid w:val="007026EB"/>
    <w:rsid w:val="00702B01"/>
    <w:rsid w:val="00702E60"/>
    <w:rsid w:val="00702EE8"/>
    <w:rsid w:val="00704253"/>
    <w:rsid w:val="00704F7D"/>
    <w:rsid w:val="007072D7"/>
    <w:rsid w:val="00707770"/>
    <w:rsid w:val="00710A46"/>
    <w:rsid w:val="00710F3E"/>
    <w:rsid w:val="00711B3C"/>
    <w:rsid w:val="00711FC9"/>
    <w:rsid w:val="0071247D"/>
    <w:rsid w:val="007138B6"/>
    <w:rsid w:val="00713D8C"/>
    <w:rsid w:val="007141DE"/>
    <w:rsid w:val="00714AD3"/>
    <w:rsid w:val="00714E5D"/>
    <w:rsid w:val="00714F3F"/>
    <w:rsid w:val="0071542C"/>
    <w:rsid w:val="00716033"/>
    <w:rsid w:val="007204A9"/>
    <w:rsid w:val="007214FE"/>
    <w:rsid w:val="0072388D"/>
    <w:rsid w:val="00723BA2"/>
    <w:rsid w:val="00724723"/>
    <w:rsid w:val="00725E93"/>
    <w:rsid w:val="00726104"/>
    <w:rsid w:val="00726842"/>
    <w:rsid w:val="0073008E"/>
    <w:rsid w:val="0073029E"/>
    <w:rsid w:val="007308A7"/>
    <w:rsid w:val="00730B52"/>
    <w:rsid w:val="007318C1"/>
    <w:rsid w:val="00732640"/>
    <w:rsid w:val="00732F51"/>
    <w:rsid w:val="007331DB"/>
    <w:rsid w:val="00733388"/>
    <w:rsid w:val="0073360F"/>
    <w:rsid w:val="0073386C"/>
    <w:rsid w:val="00734022"/>
    <w:rsid w:val="00734DBF"/>
    <w:rsid w:val="00734FE0"/>
    <w:rsid w:val="007350E4"/>
    <w:rsid w:val="00735AE6"/>
    <w:rsid w:val="00735BF6"/>
    <w:rsid w:val="00735C3E"/>
    <w:rsid w:val="00735E22"/>
    <w:rsid w:val="0073630D"/>
    <w:rsid w:val="00736961"/>
    <w:rsid w:val="0073703A"/>
    <w:rsid w:val="007371EC"/>
    <w:rsid w:val="007400AD"/>
    <w:rsid w:val="00740764"/>
    <w:rsid w:val="00740BE8"/>
    <w:rsid w:val="00740C79"/>
    <w:rsid w:val="0074144A"/>
    <w:rsid w:val="00742944"/>
    <w:rsid w:val="00743D4E"/>
    <w:rsid w:val="007450E0"/>
    <w:rsid w:val="00745559"/>
    <w:rsid w:val="007456A4"/>
    <w:rsid w:val="00745F19"/>
    <w:rsid w:val="00745F71"/>
    <w:rsid w:val="00746863"/>
    <w:rsid w:val="00751D43"/>
    <w:rsid w:val="00752DA2"/>
    <w:rsid w:val="007534D3"/>
    <w:rsid w:val="00753E4F"/>
    <w:rsid w:val="007541DE"/>
    <w:rsid w:val="00754B79"/>
    <w:rsid w:val="0075590C"/>
    <w:rsid w:val="00755A4D"/>
    <w:rsid w:val="00756521"/>
    <w:rsid w:val="00756EFC"/>
    <w:rsid w:val="00757783"/>
    <w:rsid w:val="00757919"/>
    <w:rsid w:val="00760A1A"/>
    <w:rsid w:val="00761E5E"/>
    <w:rsid w:val="00761ECA"/>
    <w:rsid w:val="00761EF6"/>
    <w:rsid w:val="00762168"/>
    <w:rsid w:val="00762502"/>
    <w:rsid w:val="00762A8F"/>
    <w:rsid w:val="007631D7"/>
    <w:rsid w:val="007640AC"/>
    <w:rsid w:val="0076500A"/>
    <w:rsid w:val="007652E3"/>
    <w:rsid w:val="00765731"/>
    <w:rsid w:val="00765D38"/>
    <w:rsid w:val="00765F81"/>
    <w:rsid w:val="00766314"/>
    <w:rsid w:val="007669AA"/>
    <w:rsid w:val="00766BD2"/>
    <w:rsid w:val="00766C06"/>
    <w:rsid w:val="00770A83"/>
    <w:rsid w:val="00770F47"/>
    <w:rsid w:val="00771107"/>
    <w:rsid w:val="0077113B"/>
    <w:rsid w:val="007716D2"/>
    <w:rsid w:val="00771AD8"/>
    <w:rsid w:val="00772231"/>
    <w:rsid w:val="00772340"/>
    <w:rsid w:val="00772A73"/>
    <w:rsid w:val="00773389"/>
    <w:rsid w:val="0077483B"/>
    <w:rsid w:val="00776D49"/>
    <w:rsid w:val="0078008F"/>
    <w:rsid w:val="00780C1E"/>
    <w:rsid w:val="00781094"/>
    <w:rsid w:val="007819D5"/>
    <w:rsid w:val="00782BD2"/>
    <w:rsid w:val="00783EDB"/>
    <w:rsid w:val="007843EE"/>
    <w:rsid w:val="00785338"/>
    <w:rsid w:val="007859DE"/>
    <w:rsid w:val="007868EF"/>
    <w:rsid w:val="00787A81"/>
    <w:rsid w:val="007902FB"/>
    <w:rsid w:val="00791DF6"/>
    <w:rsid w:val="00791F86"/>
    <w:rsid w:val="007920D2"/>
    <w:rsid w:val="00792357"/>
    <w:rsid w:val="00792EB3"/>
    <w:rsid w:val="00794006"/>
    <w:rsid w:val="00794E06"/>
    <w:rsid w:val="00797153"/>
    <w:rsid w:val="00797987"/>
    <w:rsid w:val="00797EC5"/>
    <w:rsid w:val="007A01C4"/>
    <w:rsid w:val="007A01D9"/>
    <w:rsid w:val="007A147B"/>
    <w:rsid w:val="007A3035"/>
    <w:rsid w:val="007A422B"/>
    <w:rsid w:val="007A460F"/>
    <w:rsid w:val="007A48A7"/>
    <w:rsid w:val="007A5EDC"/>
    <w:rsid w:val="007A6707"/>
    <w:rsid w:val="007A6766"/>
    <w:rsid w:val="007A7D77"/>
    <w:rsid w:val="007B0EB1"/>
    <w:rsid w:val="007B1285"/>
    <w:rsid w:val="007B149C"/>
    <w:rsid w:val="007B2820"/>
    <w:rsid w:val="007B2E45"/>
    <w:rsid w:val="007B2F88"/>
    <w:rsid w:val="007B38F5"/>
    <w:rsid w:val="007B464E"/>
    <w:rsid w:val="007B4B03"/>
    <w:rsid w:val="007B5CC5"/>
    <w:rsid w:val="007B5DB6"/>
    <w:rsid w:val="007B7C36"/>
    <w:rsid w:val="007C00FA"/>
    <w:rsid w:val="007C01D9"/>
    <w:rsid w:val="007C0A5A"/>
    <w:rsid w:val="007C34BC"/>
    <w:rsid w:val="007C36DF"/>
    <w:rsid w:val="007C6DC3"/>
    <w:rsid w:val="007C7745"/>
    <w:rsid w:val="007D1557"/>
    <w:rsid w:val="007D1AF2"/>
    <w:rsid w:val="007D2849"/>
    <w:rsid w:val="007D30F0"/>
    <w:rsid w:val="007D3828"/>
    <w:rsid w:val="007D3CAB"/>
    <w:rsid w:val="007D3FC8"/>
    <w:rsid w:val="007D4D1E"/>
    <w:rsid w:val="007D4E29"/>
    <w:rsid w:val="007D5040"/>
    <w:rsid w:val="007D6524"/>
    <w:rsid w:val="007D6910"/>
    <w:rsid w:val="007D6BA7"/>
    <w:rsid w:val="007D6CC8"/>
    <w:rsid w:val="007D7C29"/>
    <w:rsid w:val="007E04DE"/>
    <w:rsid w:val="007E1851"/>
    <w:rsid w:val="007E2214"/>
    <w:rsid w:val="007E31EF"/>
    <w:rsid w:val="007E37A8"/>
    <w:rsid w:val="007E53DF"/>
    <w:rsid w:val="007E6D45"/>
    <w:rsid w:val="007E6F3B"/>
    <w:rsid w:val="007F02FC"/>
    <w:rsid w:val="007F154B"/>
    <w:rsid w:val="007F188E"/>
    <w:rsid w:val="007F1D8D"/>
    <w:rsid w:val="007F28DB"/>
    <w:rsid w:val="007F2DFC"/>
    <w:rsid w:val="007F3EEB"/>
    <w:rsid w:val="007F55E1"/>
    <w:rsid w:val="007F7417"/>
    <w:rsid w:val="008002C8"/>
    <w:rsid w:val="00800471"/>
    <w:rsid w:val="00801B1D"/>
    <w:rsid w:val="00801DD5"/>
    <w:rsid w:val="00802309"/>
    <w:rsid w:val="008025E1"/>
    <w:rsid w:val="00803655"/>
    <w:rsid w:val="00803FEB"/>
    <w:rsid w:val="008049E2"/>
    <w:rsid w:val="00805023"/>
    <w:rsid w:val="008058B4"/>
    <w:rsid w:val="0080622C"/>
    <w:rsid w:val="008065D6"/>
    <w:rsid w:val="00806C56"/>
    <w:rsid w:val="008079FE"/>
    <w:rsid w:val="0081053A"/>
    <w:rsid w:val="00810999"/>
    <w:rsid w:val="008114EB"/>
    <w:rsid w:val="00811E3F"/>
    <w:rsid w:val="00812E25"/>
    <w:rsid w:val="00813F13"/>
    <w:rsid w:val="0081454D"/>
    <w:rsid w:val="00814B38"/>
    <w:rsid w:val="00814E1D"/>
    <w:rsid w:val="0081539D"/>
    <w:rsid w:val="008160F3"/>
    <w:rsid w:val="00816560"/>
    <w:rsid w:val="008177EB"/>
    <w:rsid w:val="00817E0E"/>
    <w:rsid w:val="00817E89"/>
    <w:rsid w:val="00817EA5"/>
    <w:rsid w:val="008204B2"/>
    <w:rsid w:val="00820DA1"/>
    <w:rsid w:val="008216CA"/>
    <w:rsid w:val="00822C10"/>
    <w:rsid w:val="00822D44"/>
    <w:rsid w:val="0082379D"/>
    <w:rsid w:val="00824B9C"/>
    <w:rsid w:val="00825A33"/>
    <w:rsid w:val="00826B80"/>
    <w:rsid w:val="008274A9"/>
    <w:rsid w:val="008276F0"/>
    <w:rsid w:val="00830AD9"/>
    <w:rsid w:val="00832C73"/>
    <w:rsid w:val="0083329C"/>
    <w:rsid w:val="0083434B"/>
    <w:rsid w:val="00834C4E"/>
    <w:rsid w:val="00834CC7"/>
    <w:rsid w:val="008350E2"/>
    <w:rsid w:val="00835891"/>
    <w:rsid w:val="00835F62"/>
    <w:rsid w:val="0083641A"/>
    <w:rsid w:val="00836439"/>
    <w:rsid w:val="00836680"/>
    <w:rsid w:val="008403B2"/>
    <w:rsid w:val="00840AF0"/>
    <w:rsid w:val="00840FF6"/>
    <w:rsid w:val="008411EB"/>
    <w:rsid w:val="008419AD"/>
    <w:rsid w:val="008438CE"/>
    <w:rsid w:val="00843A8A"/>
    <w:rsid w:val="00846869"/>
    <w:rsid w:val="00847D90"/>
    <w:rsid w:val="0085001B"/>
    <w:rsid w:val="00851FC0"/>
    <w:rsid w:val="008522AA"/>
    <w:rsid w:val="008525CB"/>
    <w:rsid w:val="00853A2D"/>
    <w:rsid w:val="008554CD"/>
    <w:rsid w:val="00855BE5"/>
    <w:rsid w:val="0085666A"/>
    <w:rsid w:val="008569CF"/>
    <w:rsid w:val="0085758D"/>
    <w:rsid w:val="008577D7"/>
    <w:rsid w:val="00860468"/>
    <w:rsid w:val="008605FB"/>
    <w:rsid w:val="008606E7"/>
    <w:rsid w:val="00860784"/>
    <w:rsid w:val="00861057"/>
    <w:rsid w:val="008624B6"/>
    <w:rsid w:val="00863215"/>
    <w:rsid w:val="008645C6"/>
    <w:rsid w:val="00864B55"/>
    <w:rsid w:val="00864CFA"/>
    <w:rsid w:val="00865AF4"/>
    <w:rsid w:val="0086680C"/>
    <w:rsid w:val="00866A11"/>
    <w:rsid w:val="00866F07"/>
    <w:rsid w:val="0086739C"/>
    <w:rsid w:val="00867426"/>
    <w:rsid w:val="0086770D"/>
    <w:rsid w:val="00867A67"/>
    <w:rsid w:val="008702E1"/>
    <w:rsid w:val="00870C65"/>
    <w:rsid w:val="00870E7D"/>
    <w:rsid w:val="00871FA7"/>
    <w:rsid w:val="0087241C"/>
    <w:rsid w:val="00872689"/>
    <w:rsid w:val="00872912"/>
    <w:rsid w:val="008732C2"/>
    <w:rsid w:val="00874A91"/>
    <w:rsid w:val="00874F1A"/>
    <w:rsid w:val="0087593B"/>
    <w:rsid w:val="0087777E"/>
    <w:rsid w:val="00877A58"/>
    <w:rsid w:val="00881920"/>
    <w:rsid w:val="008820EF"/>
    <w:rsid w:val="008825F5"/>
    <w:rsid w:val="008828C2"/>
    <w:rsid w:val="008841DA"/>
    <w:rsid w:val="00884645"/>
    <w:rsid w:val="0088469E"/>
    <w:rsid w:val="00884C59"/>
    <w:rsid w:val="00885382"/>
    <w:rsid w:val="00885849"/>
    <w:rsid w:val="00885B8C"/>
    <w:rsid w:val="00885F6F"/>
    <w:rsid w:val="0088753E"/>
    <w:rsid w:val="008904FD"/>
    <w:rsid w:val="00890D04"/>
    <w:rsid w:val="008925D5"/>
    <w:rsid w:val="008925E8"/>
    <w:rsid w:val="0089281B"/>
    <w:rsid w:val="00893311"/>
    <w:rsid w:val="00894ABE"/>
    <w:rsid w:val="0089525E"/>
    <w:rsid w:val="00895E02"/>
    <w:rsid w:val="00895EAD"/>
    <w:rsid w:val="008964EB"/>
    <w:rsid w:val="00896B44"/>
    <w:rsid w:val="008A08FF"/>
    <w:rsid w:val="008A0A9D"/>
    <w:rsid w:val="008A122D"/>
    <w:rsid w:val="008A1BA5"/>
    <w:rsid w:val="008A293F"/>
    <w:rsid w:val="008A2FB1"/>
    <w:rsid w:val="008A5FEE"/>
    <w:rsid w:val="008A639D"/>
    <w:rsid w:val="008A6C55"/>
    <w:rsid w:val="008A707E"/>
    <w:rsid w:val="008B466E"/>
    <w:rsid w:val="008B5540"/>
    <w:rsid w:val="008B56D2"/>
    <w:rsid w:val="008B574B"/>
    <w:rsid w:val="008B5870"/>
    <w:rsid w:val="008B6ABA"/>
    <w:rsid w:val="008B7CAC"/>
    <w:rsid w:val="008C0881"/>
    <w:rsid w:val="008C27F7"/>
    <w:rsid w:val="008C3EF9"/>
    <w:rsid w:val="008C4EB4"/>
    <w:rsid w:val="008C554D"/>
    <w:rsid w:val="008C6BFD"/>
    <w:rsid w:val="008C72B9"/>
    <w:rsid w:val="008C75F9"/>
    <w:rsid w:val="008C7D97"/>
    <w:rsid w:val="008D063F"/>
    <w:rsid w:val="008D0A9A"/>
    <w:rsid w:val="008D1191"/>
    <w:rsid w:val="008D23CA"/>
    <w:rsid w:val="008D2A29"/>
    <w:rsid w:val="008D415D"/>
    <w:rsid w:val="008D41E6"/>
    <w:rsid w:val="008D43C3"/>
    <w:rsid w:val="008D4ACD"/>
    <w:rsid w:val="008D4EF5"/>
    <w:rsid w:val="008D5244"/>
    <w:rsid w:val="008D52EB"/>
    <w:rsid w:val="008D5A7B"/>
    <w:rsid w:val="008D624D"/>
    <w:rsid w:val="008D6D1F"/>
    <w:rsid w:val="008D7973"/>
    <w:rsid w:val="008E06A9"/>
    <w:rsid w:val="008E0D4A"/>
    <w:rsid w:val="008E1A28"/>
    <w:rsid w:val="008E38DD"/>
    <w:rsid w:val="008E3D9F"/>
    <w:rsid w:val="008E625A"/>
    <w:rsid w:val="008E6B8C"/>
    <w:rsid w:val="008F0C93"/>
    <w:rsid w:val="008F0EA8"/>
    <w:rsid w:val="008F1313"/>
    <w:rsid w:val="008F1F4C"/>
    <w:rsid w:val="008F24EE"/>
    <w:rsid w:val="008F2E9C"/>
    <w:rsid w:val="008F363E"/>
    <w:rsid w:val="008F3A25"/>
    <w:rsid w:val="008F4B5D"/>
    <w:rsid w:val="008F4BE7"/>
    <w:rsid w:val="008F4D56"/>
    <w:rsid w:val="008F536E"/>
    <w:rsid w:val="008F5FFF"/>
    <w:rsid w:val="008F6B48"/>
    <w:rsid w:val="008F78E2"/>
    <w:rsid w:val="009000E8"/>
    <w:rsid w:val="00900FDA"/>
    <w:rsid w:val="00902067"/>
    <w:rsid w:val="00904F5E"/>
    <w:rsid w:val="009055B8"/>
    <w:rsid w:val="009072C6"/>
    <w:rsid w:val="00907DF3"/>
    <w:rsid w:val="00907EE4"/>
    <w:rsid w:val="00910C61"/>
    <w:rsid w:val="00910D60"/>
    <w:rsid w:val="00910E8B"/>
    <w:rsid w:val="00910F00"/>
    <w:rsid w:val="00912CFF"/>
    <w:rsid w:val="00913F3C"/>
    <w:rsid w:val="00914147"/>
    <w:rsid w:val="009142C7"/>
    <w:rsid w:val="00914417"/>
    <w:rsid w:val="00914905"/>
    <w:rsid w:val="009160D7"/>
    <w:rsid w:val="009169B1"/>
    <w:rsid w:val="00916B8A"/>
    <w:rsid w:val="00917974"/>
    <w:rsid w:val="00920007"/>
    <w:rsid w:val="00920318"/>
    <w:rsid w:val="00920562"/>
    <w:rsid w:val="0092070B"/>
    <w:rsid w:val="00920C17"/>
    <w:rsid w:val="0092112F"/>
    <w:rsid w:val="00921241"/>
    <w:rsid w:val="00921AD0"/>
    <w:rsid w:val="00921B44"/>
    <w:rsid w:val="00921F10"/>
    <w:rsid w:val="00921FEF"/>
    <w:rsid w:val="009222A1"/>
    <w:rsid w:val="009242E6"/>
    <w:rsid w:val="009258FB"/>
    <w:rsid w:val="00925C1C"/>
    <w:rsid w:val="00926A31"/>
    <w:rsid w:val="009271D7"/>
    <w:rsid w:val="00927F37"/>
    <w:rsid w:val="00930005"/>
    <w:rsid w:val="00931D86"/>
    <w:rsid w:val="0093303E"/>
    <w:rsid w:val="009331C0"/>
    <w:rsid w:val="0093352B"/>
    <w:rsid w:val="00934243"/>
    <w:rsid w:val="00934D08"/>
    <w:rsid w:val="00935EDE"/>
    <w:rsid w:val="009367F3"/>
    <w:rsid w:val="009369C2"/>
    <w:rsid w:val="00936FBA"/>
    <w:rsid w:val="00937BE8"/>
    <w:rsid w:val="009403B2"/>
    <w:rsid w:val="0094238C"/>
    <w:rsid w:val="00944B57"/>
    <w:rsid w:val="00944EE0"/>
    <w:rsid w:val="00945073"/>
    <w:rsid w:val="009505D6"/>
    <w:rsid w:val="00950C10"/>
    <w:rsid w:val="00952A05"/>
    <w:rsid w:val="00953124"/>
    <w:rsid w:val="009540B0"/>
    <w:rsid w:val="0095517A"/>
    <w:rsid w:val="009564D7"/>
    <w:rsid w:val="009570C7"/>
    <w:rsid w:val="00957145"/>
    <w:rsid w:val="00957733"/>
    <w:rsid w:val="00960120"/>
    <w:rsid w:val="0096124F"/>
    <w:rsid w:val="009618AA"/>
    <w:rsid w:val="00962418"/>
    <w:rsid w:val="00963772"/>
    <w:rsid w:val="00965126"/>
    <w:rsid w:val="009668EF"/>
    <w:rsid w:val="0096698B"/>
    <w:rsid w:val="00967B8B"/>
    <w:rsid w:val="00967EC5"/>
    <w:rsid w:val="009709CE"/>
    <w:rsid w:val="00970A21"/>
    <w:rsid w:val="009720A2"/>
    <w:rsid w:val="0097218D"/>
    <w:rsid w:val="009722CB"/>
    <w:rsid w:val="009738F4"/>
    <w:rsid w:val="00973C7D"/>
    <w:rsid w:val="00974B5C"/>
    <w:rsid w:val="00975B86"/>
    <w:rsid w:val="00975CD8"/>
    <w:rsid w:val="0097606A"/>
    <w:rsid w:val="00981C40"/>
    <w:rsid w:val="009825C3"/>
    <w:rsid w:val="009834D8"/>
    <w:rsid w:val="009845E9"/>
    <w:rsid w:val="00984C59"/>
    <w:rsid w:val="00984C64"/>
    <w:rsid w:val="00986282"/>
    <w:rsid w:val="009865F3"/>
    <w:rsid w:val="00990CC9"/>
    <w:rsid w:val="00991575"/>
    <w:rsid w:val="009918E9"/>
    <w:rsid w:val="009920B4"/>
    <w:rsid w:val="009921A8"/>
    <w:rsid w:val="00992915"/>
    <w:rsid w:val="00993B7C"/>
    <w:rsid w:val="009941DA"/>
    <w:rsid w:val="0099494B"/>
    <w:rsid w:val="00994EC7"/>
    <w:rsid w:val="009953FE"/>
    <w:rsid w:val="009958B0"/>
    <w:rsid w:val="00995D22"/>
    <w:rsid w:val="00996865"/>
    <w:rsid w:val="00996CBD"/>
    <w:rsid w:val="00996E48"/>
    <w:rsid w:val="00997890"/>
    <w:rsid w:val="00997BC8"/>
    <w:rsid w:val="009A062B"/>
    <w:rsid w:val="009A0E93"/>
    <w:rsid w:val="009A206B"/>
    <w:rsid w:val="009A2A70"/>
    <w:rsid w:val="009A3980"/>
    <w:rsid w:val="009A41CF"/>
    <w:rsid w:val="009A4458"/>
    <w:rsid w:val="009A4B87"/>
    <w:rsid w:val="009A52D6"/>
    <w:rsid w:val="009A5D15"/>
    <w:rsid w:val="009A65E6"/>
    <w:rsid w:val="009A6CEC"/>
    <w:rsid w:val="009B08CF"/>
    <w:rsid w:val="009B0B9E"/>
    <w:rsid w:val="009B142D"/>
    <w:rsid w:val="009B1779"/>
    <w:rsid w:val="009B2293"/>
    <w:rsid w:val="009B26B2"/>
    <w:rsid w:val="009B27A7"/>
    <w:rsid w:val="009B369E"/>
    <w:rsid w:val="009B42ED"/>
    <w:rsid w:val="009B4474"/>
    <w:rsid w:val="009B4AC8"/>
    <w:rsid w:val="009B532C"/>
    <w:rsid w:val="009B5652"/>
    <w:rsid w:val="009B6185"/>
    <w:rsid w:val="009B6C00"/>
    <w:rsid w:val="009B738D"/>
    <w:rsid w:val="009B7A62"/>
    <w:rsid w:val="009C1919"/>
    <w:rsid w:val="009C2245"/>
    <w:rsid w:val="009C25B1"/>
    <w:rsid w:val="009C5DBA"/>
    <w:rsid w:val="009C6E2D"/>
    <w:rsid w:val="009C71AC"/>
    <w:rsid w:val="009C7466"/>
    <w:rsid w:val="009C77DD"/>
    <w:rsid w:val="009C78FC"/>
    <w:rsid w:val="009C7A06"/>
    <w:rsid w:val="009D1E59"/>
    <w:rsid w:val="009D3B8D"/>
    <w:rsid w:val="009D3C6F"/>
    <w:rsid w:val="009D44D1"/>
    <w:rsid w:val="009D4685"/>
    <w:rsid w:val="009D553A"/>
    <w:rsid w:val="009D5B5D"/>
    <w:rsid w:val="009D5B5E"/>
    <w:rsid w:val="009D5BAF"/>
    <w:rsid w:val="009D5E32"/>
    <w:rsid w:val="009D5EBB"/>
    <w:rsid w:val="009D5EED"/>
    <w:rsid w:val="009D7475"/>
    <w:rsid w:val="009D75E8"/>
    <w:rsid w:val="009E0835"/>
    <w:rsid w:val="009E1CAA"/>
    <w:rsid w:val="009E1DBF"/>
    <w:rsid w:val="009E205E"/>
    <w:rsid w:val="009E3230"/>
    <w:rsid w:val="009E3BD1"/>
    <w:rsid w:val="009E4E60"/>
    <w:rsid w:val="009E4FCF"/>
    <w:rsid w:val="009E53AE"/>
    <w:rsid w:val="009E6040"/>
    <w:rsid w:val="009E6C26"/>
    <w:rsid w:val="009E7914"/>
    <w:rsid w:val="009E79F4"/>
    <w:rsid w:val="009F0679"/>
    <w:rsid w:val="009F1373"/>
    <w:rsid w:val="009F310E"/>
    <w:rsid w:val="009F3C40"/>
    <w:rsid w:val="009F4CF0"/>
    <w:rsid w:val="009F5920"/>
    <w:rsid w:val="009F6042"/>
    <w:rsid w:val="009F6140"/>
    <w:rsid w:val="009F642E"/>
    <w:rsid w:val="009F6942"/>
    <w:rsid w:val="009F75A3"/>
    <w:rsid w:val="009F7D9A"/>
    <w:rsid w:val="009F7E7C"/>
    <w:rsid w:val="00A00176"/>
    <w:rsid w:val="00A00E7E"/>
    <w:rsid w:val="00A00FFA"/>
    <w:rsid w:val="00A013B7"/>
    <w:rsid w:val="00A0181F"/>
    <w:rsid w:val="00A01DD5"/>
    <w:rsid w:val="00A031E2"/>
    <w:rsid w:val="00A033B4"/>
    <w:rsid w:val="00A037AB"/>
    <w:rsid w:val="00A05AE3"/>
    <w:rsid w:val="00A063DA"/>
    <w:rsid w:val="00A073A9"/>
    <w:rsid w:val="00A079B0"/>
    <w:rsid w:val="00A10D92"/>
    <w:rsid w:val="00A12FE7"/>
    <w:rsid w:val="00A1669F"/>
    <w:rsid w:val="00A16872"/>
    <w:rsid w:val="00A173AF"/>
    <w:rsid w:val="00A1741B"/>
    <w:rsid w:val="00A17580"/>
    <w:rsid w:val="00A20C9C"/>
    <w:rsid w:val="00A20FAB"/>
    <w:rsid w:val="00A2136D"/>
    <w:rsid w:val="00A21D36"/>
    <w:rsid w:val="00A21EDF"/>
    <w:rsid w:val="00A22630"/>
    <w:rsid w:val="00A2292C"/>
    <w:rsid w:val="00A236DB"/>
    <w:rsid w:val="00A23C6F"/>
    <w:rsid w:val="00A24517"/>
    <w:rsid w:val="00A25F07"/>
    <w:rsid w:val="00A25FDA"/>
    <w:rsid w:val="00A26E05"/>
    <w:rsid w:val="00A274F0"/>
    <w:rsid w:val="00A27C62"/>
    <w:rsid w:val="00A3049C"/>
    <w:rsid w:val="00A32206"/>
    <w:rsid w:val="00A32268"/>
    <w:rsid w:val="00A32364"/>
    <w:rsid w:val="00A324CA"/>
    <w:rsid w:val="00A329C5"/>
    <w:rsid w:val="00A3489A"/>
    <w:rsid w:val="00A35E2B"/>
    <w:rsid w:val="00A4091D"/>
    <w:rsid w:val="00A41023"/>
    <w:rsid w:val="00A411C0"/>
    <w:rsid w:val="00A41ECE"/>
    <w:rsid w:val="00A42107"/>
    <w:rsid w:val="00A426E9"/>
    <w:rsid w:val="00A432A0"/>
    <w:rsid w:val="00A44CD9"/>
    <w:rsid w:val="00A45462"/>
    <w:rsid w:val="00A45913"/>
    <w:rsid w:val="00A45AD4"/>
    <w:rsid w:val="00A470FB"/>
    <w:rsid w:val="00A50CDF"/>
    <w:rsid w:val="00A5118B"/>
    <w:rsid w:val="00A511C0"/>
    <w:rsid w:val="00A5194B"/>
    <w:rsid w:val="00A51CE6"/>
    <w:rsid w:val="00A526F4"/>
    <w:rsid w:val="00A538DD"/>
    <w:rsid w:val="00A538F3"/>
    <w:rsid w:val="00A5619F"/>
    <w:rsid w:val="00A5624E"/>
    <w:rsid w:val="00A56576"/>
    <w:rsid w:val="00A60C49"/>
    <w:rsid w:val="00A60D0D"/>
    <w:rsid w:val="00A60D1E"/>
    <w:rsid w:val="00A60EF9"/>
    <w:rsid w:val="00A615AC"/>
    <w:rsid w:val="00A621EE"/>
    <w:rsid w:val="00A62CDF"/>
    <w:rsid w:val="00A62D18"/>
    <w:rsid w:val="00A63991"/>
    <w:rsid w:val="00A64183"/>
    <w:rsid w:val="00A66B92"/>
    <w:rsid w:val="00A66EAE"/>
    <w:rsid w:val="00A7046D"/>
    <w:rsid w:val="00A7169C"/>
    <w:rsid w:val="00A72757"/>
    <w:rsid w:val="00A72F10"/>
    <w:rsid w:val="00A72FA7"/>
    <w:rsid w:val="00A73330"/>
    <w:rsid w:val="00A74F1B"/>
    <w:rsid w:val="00A758E4"/>
    <w:rsid w:val="00A75F2B"/>
    <w:rsid w:val="00A76C89"/>
    <w:rsid w:val="00A77389"/>
    <w:rsid w:val="00A777EA"/>
    <w:rsid w:val="00A77EB1"/>
    <w:rsid w:val="00A80084"/>
    <w:rsid w:val="00A80B70"/>
    <w:rsid w:val="00A80C7B"/>
    <w:rsid w:val="00A8164D"/>
    <w:rsid w:val="00A81930"/>
    <w:rsid w:val="00A82146"/>
    <w:rsid w:val="00A822D1"/>
    <w:rsid w:val="00A82690"/>
    <w:rsid w:val="00A84F97"/>
    <w:rsid w:val="00A85CD2"/>
    <w:rsid w:val="00A85CF1"/>
    <w:rsid w:val="00A8766C"/>
    <w:rsid w:val="00A92E6F"/>
    <w:rsid w:val="00A930E9"/>
    <w:rsid w:val="00A932D1"/>
    <w:rsid w:val="00A9371F"/>
    <w:rsid w:val="00A93DAF"/>
    <w:rsid w:val="00A93F9D"/>
    <w:rsid w:val="00A95E68"/>
    <w:rsid w:val="00A97E1E"/>
    <w:rsid w:val="00AA1B99"/>
    <w:rsid w:val="00AA1C0A"/>
    <w:rsid w:val="00AA2125"/>
    <w:rsid w:val="00AA3892"/>
    <w:rsid w:val="00AA3FE1"/>
    <w:rsid w:val="00AA4CC3"/>
    <w:rsid w:val="00AA6539"/>
    <w:rsid w:val="00AA6E56"/>
    <w:rsid w:val="00AA747A"/>
    <w:rsid w:val="00AB0091"/>
    <w:rsid w:val="00AB09B4"/>
    <w:rsid w:val="00AB0CF0"/>
    <w:rsid w:val="00AB1313"/>
    <w:rsid w:val="00AB21E4"/>
    <w:rsid w:val="00AB4C63"/>
    <w:rsid w:val="00AB628C"/>
    <w:rsid w:val="00AB7285"/>
    <w:rsid w:val="00AB79DA"/>
    <w:rsid w:val="00AC0BFA"/>
    <w:rsid w:val="00AC0E18"/>
    <w:rsid w:val="00AC0E6B"/>
    <w:rsid w:val="00AC0FEC"/>
    <w:rsid w:val="00AC1D18"/>
    <w:rsid w:val="00AC1EB8"/>
    <w:rsid w:val="00AC2B97"/>
    <w:rsid w:val="00AC2C21"/>
    <w:rsid w:val="00AC34A2"/>
    <w:rsid w:val="00AC34E3"/>
    <w:rsid w:val="00AC368B"/>
    <w:rsid w:val="00AC5DF7"/>
    <w:rsid w:val="00AC6F4F"/>
    <w:rsid w:val="00AD0327"/>
    <w:rsid w:val="00AD0654"/>
    <w:rsid w:val="00AD18E9"/>
    <w:rsid w:val="00AD2733"/>
    <w:rsid w:val="00AD2B54"/>
    <w:rsid w:val="00AD2BEC"/>
    <w:rsid w:val="00AD3020"/>
    <w:rsid w:val="00AD38BA"/>
    <w:rsid w:val="00AD478F"/>
    <w:rsid w:val="00AD4E34"/>
    <w:rsid w:val="00AD5995"/>
    <w:rsid w:val="00AD6E6B"/>
    <w:rsid w:val="00AD721B"/>
    <w:rsid w:val="00AD7398"/>
    <w:rsid w:val="00AD7FA7"/>
    <w:rsid w:val="00AE0175"/>
    <w:rsid w:val="00AE3A50"/>
    <w:rsid w:val="00AE4C4F"/>
    <w:rsid w:val="00AE5043"/>
    <w:rsid w:val="00AE5D0D"/>
    <w:rsid w:val="00AE5E4A"/>
    <w:rsid w:val="00AE77E9"/>
    <w:rsid w:val="00AF095A"/>
    <w:rsid w:val="00AF0C4E"/>
    <w:rsid w:val="00AF1826"/>
    <w:rsid w:val="00AF1909"/>
    <w:rsid w:val="00AF1CDE"/>
    <w:rsid w:val="00AF3EAD"/>
    <w:rsid w:val="00AF5957"/>
    <w:rsid w:val="00AF71B4"/>
    <w:rsid w:val="00B00971"/>
    <w:rsid w:val="00B01805"/>
    <w:rsid w:val="00B02B2C"/>
    <w:rsid w:val="00B03DF1"/>
    <w:rsid w:val="00B05FAF"/>
    <w:rsid w:val="00B1020F"/>
    <w:rsid w:val="00B121CA"/>
    <w:rsid w:val="00B14677"/>
    <w:rsid w:val="00B1588F"/>
    <w:rsid w:val="00B158F8"/>
    <w:rsid w:val="00B16641"/>
    <w:rsid w:val="00B16A56"/>
    <w:rsid w:val="00B1702B"/>
    <w:rsid w:val="00B20981"/>
    <w:rsid w:val="00B20AA1"/>
    <w:rsid w:val="00B21BCD"/>
    <w:rsid w:val="00B21E24"/>
    <w:rsid w:val="00B22428"/>
    <w:rsid w:val="00B228FB"/>
    <w:rsid w:val="00B2434B"/>
    <w:rsid w:val="00B24403"/>
    <w:rsid w:val="00B24B06"/>
    <w:rsid w:val="00B25552"/>
    <w:rsid w:val="00B25C85"/>
    <w:rsid w:val="00B26D2A"/>
    <w:rsid w:val="00B26F1D"/>
    <w:rsid w:val="00B26F86"/>
    <w:rsid w:val="00B30021"/>
    <w:rsid w:val="00B301D5"/>
    <w:rsid w:val="00B30453"/>
    <w:rsid w:val="00B30DDA"/>
    <w:rsid w:val="00B357C7"/>
    <w:rsid w:val="00B35DF1"/>
    <w:rsid w:val="00B360C8"/>
    <w:rsid w:val="00B369E4"/>
    <w:rsid w:val="00B36C6A"/>
    <w:rsid w:val="00B36DBA"/>
    <w:rsid w:val="00B37BE2"/>
    <w:rsid w:val="00B40732"/>
    <w:rsid w:val="00B416F4"/>
    <w:rsid w:val="00B41FAA"/>
    <w:rsid w:val="00B424CB"/>
    <w:rsid w:val="00B42A99"/>
    <w:rsid w:val="00B4376F"/>
    <w:rsid w:val="00B475CC"/>
    <w:rsid w:val="00B47A15"/>
    <w:rsid w:val="00B5160B"/>
    <w:rsid w:val="00B53961"/>
    <w:rsid w:val="00B539F7"/>
    <w:rsid w:val="00B53BF0"/>
    <w:rsid w:val="00B53E56"/>
    <w:rsid w:val="00B569D0"/>
    <w:rsid w:val="00B576F0"/>
    <w:rsid w:val="00B57A68"/>
    <w:rsid w:val="00B57FE3"/>
    <w:rsid w:val="00B61CAF"/>
    <w:rsid w:val="00B626DB"/>
    <w:rsid w:val="00B62795"/>
    <w:rsid w:val="00B63CBB"/>
    <w:rsid w:val="00B63EEC"/>
    <w:rsid w:val="00B64882"/>
    <w:rsid w:val="00B67899"/>
    <w:rsid w:val="00B70823"/>
    <w:rsid w:val="00B70CF7"/>
    <w:rsid w:val="00B717FB"/>
    <w:rsid w:val="00B71BC4"/>
    <w:rsid w:val="00B721E3"/>
    <w:rsid w:val="00B72BDD"/>
    <w:rsid w:val="00B72DD6"/>
    <w:rsid w:val="00B731BB"/>
    <w:rsid w:val="00B733C6"/>
    <w:rsid w:val="00B7410C"/>
    <w:rsid w:val="00B74DDF"/>
    <w:rsid w:val="00B76A4C"/>
    <w:rsid w:val="00B773F0"/>
    <w:rsid w:val="00B77C3E"/>
    <w:rsid w:val="00B77ED5"/>
    <w:rsid w:val="00B8098B"/>
    <w:rsid w:val="00B8114F"/>
    <w:rsid w:val="00B81E46"/>
    <w:rsid w:val="00B81F54"/>
    <w:rsid w:val="00B821AD"/>
    <w:rsid w:val="00B82F28"/>
    <w:rsid w:val="00B83468"/>
    <w:rsid w:val="00B85042"/>
    <w:rsid w:val="00B85562"/>
    <w:rsid w:val="00B86410"/>
    <w:rsid w:val="00B86520"/>
    <w:rsid w:val="00B86EAF"/>
    <w:rsid w:val="00B909E1"/>
    <w:rsid w:val="00B90F85"/>
    <w:rsid w:val="00B91375"/>
    <w:rsid w:val="00B915BF"/>
    <w:rsid w:val="00B916B0"/>
    <w:rsid w:val="00B92146"/>
    <w:rsid w:val="00B9282E"/>
    <w:rsid w:val="00B9310E"/>
    <w:rsid w:val="00B93AEC"/>
    <w:rsid w:val="00B93B18"/>
    <w:rsid w:val="00B960BD"/>
    <w:rsid w:val="00B965C8"/>
    <w:rsid w:val="00B967D4"/>
    <w:rsid w:val="00B96A3F"/>
    <w:rsid w:val="00B96C09"/>
    <w:rsid w:val="00B97C2B"/>
    <w:rsid w:val="00B97D7E"/>
    <w:rsid w:val="00BA0A05"/>
    <w:rsid w:val="00BA0D20"/>
    <w:rsid w:val="00BA0E5A"/>
    <w:rsid w:val="00BA1465"/>
    <w:rsid w:val="00BA20C7"/>
    <w:rsid w:val="00BA27EE"/>
    <w:rsid w:val="00BA2D7D"/>
    <w:rsid w:val="00BA2E29"/>
    <w:rsid w:val="00BA49CD"/>
    <w:rsid w:val="00BA67C4"/>
    <w:rsid w:val="00BA7F39"/>
    <w:rsid w:val="00BB0571"/>
    <w:rsid w:val="00BB2E36"/>
    <w:rsid w:val="00BB32CE"/>
    <w:rsid w:val="00BB4403"/>
    <w:rsid w:val="00BB4DDE"/>
    <w:rsid w:val="00BB6500"/>
    <w:rsid w:val="00BB6EC1"/>
    <w:rsid w:val="00BB6F78"/>
    <w:rsid w:val="00BB7683"/>
    <w:rsid w:val="00BC0AB1"/>
    <w:rsid w:val="00BC0EDB"/>
    <w:rsid w:val="00BC165E"/>
    <w:rsid w:val="00BC32D0"/>
    <w:rsid w:val="00BC354D"/>
    <w:rsid w:val="00BC3F0F"/>
    <w:rsid w:val="00BC463D"/>
    <w:rsid w:val="00BC4680"/>
    <w:rsid w:val="00BC4AF7"/>
    <w:rsid w:val="00BC4CC7"/>
    <w:rsid w:val="00BC53FB"/>
    <w:rsid w:val="00BC6237"/>
    <w:rsid w:val="00BC64FA"/>
    <w:rsid w:val="00BC6AB7"/>
    <w:rsid w:val="00BC6E5F"/>
    <w:rsid w:val="00BD01CF"/>
    <w:rsid w:val="00BD02C9"/>
    <w:rsid w:val="00BD0BFE"/>
    <w:rsid w:val="00BD0ED7"/>
    <w:rsid w:val="00BD4254"/>
    <w:rsid w:val="00BD4671"/>
    <w:rsid w:val="00BD49B4"/>
    <w:rsid w:val="00BD62A4"/>
    <w:rsid w:val="00BD75F4"/>
    <w:rsid w:val="00BE0EDA"/>
    <w:rsid w:val="00BE21E4"/>
    <w:rsid w:val="00BE24BD"/>
    <w:rsid w:val="00BE265C"/>
    <w:rsid w:val="00BE2743"/>
    <w:rsid w:val="00BE275D"/>
    <w:rsid w:val="00BE2D14"/>
    <w:rsid w:val="00BE31CE"/>
    <w:rsid w:val="00BE3ACC"/>
    <w:rsid w:val="00BE45EF"/>
    <w:rsid w:val="00BE559B"/>
    <w:rsid w:val="00BE5F4A"/>
    <w:rsid w:val="00BE6615"/>
    <w:rsid w:val="00BE76A4"/>
    <w:rsid w:val="00BE76FE"/>
    <w:rsid w:val="00BE7C04"/>
    <w:rsid w:val="00BF07F2"/>
    <w:rsid w:val="00BF1143"/>
    <w:rsid w:val="00BF14B6"/>
    <w:rsid w:val="00BF1A35"/>
    <w:rsid w:val="00BF250E"/>
    <w:rsid w:val="00BF2D2A"/>
    <w:rsid w:val="00BF4C6B"/>
    <w:rsid w:val="00BF4EAB"/>
    <w:rsid w:val="00BF4F03"/>
    <w:rsid w:val="00BF5070"/>
    <w:rsid w:val="00BF637D"/>
    <w:rsid w:val="00BF6BFD"/>
    <w:rsid w:val="00C01AB8"/>
    <w:rsid w:val="00C01C1A"/>
    <w:rsid w:val="00C02FB7"/>
    <w:rsid w:val="00C039AD"/>
    <w:rsid w:val="00C06DFD"/>
    <w:rsid w:val="00C11EC2"/>
    <w:rsid w:val="00C13946"/>
    <w:rsid w:val="00C14B2A"/>
    <w:rsid w:val="00C14BEA"/>
    <w:rsid w:val="00C15555"/>
    <w:rsid w:val="00C15C7C"/>
    <w:rsid w:val="00C165EA"/>
    <w:rsid w:val="00C16B37"/>
    <w:rsid w:val="00C17B0F"/>
    <w:rsid w:val="00C17BCC"/>
    <w:rsid w:val="00C206CC"/>
    <w:rsid w:val="00C2592B"/>
    <w:rsid w:val="00C26593"/>
    <w:rsid w:val="00C2711E"/>
    <w:rsid w:val="00C27CC7"/>
    <w:rsid w:val="00C30609"/>
    <w:rsid w:val="00C30D04"/>
    <w:rsid w:val="00C3137C"/>
    <w:rsid w:val="00C3145B"/>
    <w:rsid w:val="00C315F7"/>
    <w:rsid w:val="00C3267E"/>
    <w:rsid w:val="00C3364A"/>
    <w:rsid w:val="00C33A9B"/>
    <w:rsid w:val="00C33C50"/>
    <w:rsid w:val="00C3494B"/>
    <w:rsid w:val="00C349D0"/>
    <w:rsid w:val="00C34F18"/>
    <w:rsid w:val="00C367E4"/>
    <w:rsid w:val="00C36889"/>
    <w:rsid w:val="00C36D5C"/>
    <w:rsid w:val="00C405C0"/>
    <w:rsid w:val="00C4093D"/>
    <w:rsid w:val="00C409C0"/>
    <w:rsid w:val="00C40EF9"/>
    <w:rsid w:val="00C42837"/>
    <w:rsid w:val="00C43654"/>
    <w:rsid w:val="00C43A04"/>
    <w:rsid w:val="00C44A07"/>
    <w:rsid w:val="00C4541A"/>
    <w:rsid w:val="00C46950"/>
    <w:rsid w:val="00C50F81"/>
    <w:rsid w:val="00C5184B"/>
    <w:rsid w:val="00C51A90"/>
    <w:rsid w:val="00C51BF9"/>
    <w:rsid w:val="00C52BF9"/>
    <w:rsid w:val="00C5353B"/>
    <w:rsid w:val="00C539BB"/>
    <w:rsid w:val="00C555D5"/>
    <w:rsid w:val="00C5572D"/>
    <w:rsid w:val="00C563CD"/>
    <w:rsid w:val="00C56880"/>
    <w:rsid w:val="00C5728A"/>
    <w:rsid w:val="00C577E0"/>
    <w:rsid w:val="00C57C3E"/>
    <w:rsid w:val="00C57E55"/>
    <w:rsid w:val="00C60CCC"/>
    <w:rsid w:val="00C614EB"/>
    <w:rsid w:val="00C61676"/>
    <w:rsid w:val="00C61C45"/>
    <w:rsid w:val="00C62030"/>
    <w:rsid w:val="00C62169"/>
    <w:rsid w:val="00C62337"/>
    <w:rsid w:val="00C637DB"/>
    <w:rsid w:val="00C63F2A"/>
    <w:rsid w:val="00C644C5"/>
    <w:rsid w:val="00C648D0"/>
    <w:rsid w:val="00C65B9B"/>
    <w:rsid w:val="00C667A6"/>
    <w:rsid w:val="00C728A4"/>
    <w:rsid w:val="00C72BD8"/>
    <w:rsid w:val="00C73F44"/>
    <w:rsid w:val="00C74561"/>
    <w:rsid w:val="00C74EF6"/>
    <w:rsid w:val="00C75240"/>
    <w:rsid w:val="00C75FCE"/>
    <w:rsid w:val="00C775CA"/>
    <w:rsid w:val="00C775F0"/>
    <w:rsid w:val="00C77C76"/>
    <w:rsid w:val="00C80681"/>
    <w:rsid w:val="00C8082E"/>
    <w:rsid w:val="00C8129D"/>
    <w:rsid w:val="00C81D11"/>
    <w:rsid w:val="00C82347"/>
    <w:rsid w:val="00C839AF"/>
    <w:rsid w:val="00C8432F"/>
    <w:rsid w:val="00C8456B"/>
    <w:rsid w:val="00C85153"/>
    <w:rsid w:val="00C85817"/>
    <w:rsid w:val="00C87181"/>
    <w:rsid w:val="00C916F8"/>
    <w:rsid w:val="00C917E5"/>
    <w:rsid w:val="00C92E1B"/>
    <w:rsid w:val="00C93CBD"/>
    <w:rsid w:val="00C93ED4"/>
    <w:rsid w:val="00C93F4B"/>
    <w:rsid w:val="00C94425"/>
    <w:rsid w:val="00C94C9B"/>
    <w:rsid w:val="00C9568F"/>
    <w:rsid w:val="00C970BB"/>
    <w:rsid w:val="00C973ED"/>
    <w:rsid w:val="00C97782"/>
    <w:rsid w:val="00CA0FB8"/>
    <w:rsid w:val="00CA166D"/>
    <w:rsid w:val="00CA276D"/>
    <w:rsid w:val="00CA2B7A"/>
    <w:rsid w:val="00CA2E00"/>
    <w:rsid w:val="00CA3472"/>
    <w:rsid w:val="00CA3E4E"/>
    <w:rsid w:val="00CA4269"/>
    <w:rsid w:val="00CA43D1"/>
    <w:rsid w:val="00CA4A65"/>
    <w:rsid w:val="00CA6C7E"/>
    <w:rsid w:val="00CA7293"/>
    <w:rsid w:val="00CA7B15"/>
    <w:rsid w:val="00CB109B"/>
    <w:rsid w:val="00CB1317"/>
    <w:rsid w:val="00CB1BCC"/>
    <w:rsid w:val="00CB27F5"/>
    <w:rsid w:val="00CB3DD9"/>
    <w:rsid w:val="00CB4687"/>
    <w:rsid w:val="00CB4E34"/>
    <w:rsid w:val="00CB5263"/>
    <w:rsid w:val="00CB57C2"/>
    <w:rsid w:val="00CB5CA2"/>
    <w:rsid w:val="00CB5ED6"/>
    <w:rsid w:val="00CB5F63"/>
    <w:rsid w:val="00CB74BE"/>
    <w:rsid w:val="00CB7E84"/>
    <w:rsid w:val="00CC0648"/>
    <w:rsid w:val="00CC0E14"/>
    <w:rsid w:val="00CC1CD7"/>
    <w:rsid w:val="00CC25DA"/>
    <w:rsid w:val="00CC25E4"/>
    <w:rsid w:val="00CC2620"/>
    <w:rsid w:val="00CC3B35"/>
    <w:rsid w:val="00CC50D2"/>
    <w:rsid w:val="00CC7139"/>
    <w:rsid w:val="00CD0B92"/>
    <w:rsid w:val="00CD116B"/>
    <w:rsid w:val="00CD24E0"/>
    <w:rsid w:val="00CD24F2"/>
    <w:rsid w:val="00CD288E"/>
    <w:rsid w:val="00CD34EE"/>
    <w:rsid w:val="00CD3B59"/>
    <w:rsid w:val="00CD5082"/>
    <w:rsid w:val="00CD54B7"/>
    <w:rsid w:val="00CD630D"/>
    <w:rsid w:val="00CD694A"/>
    <w:rsid w:val="00CD69E9"/>
    <w:rsid w:val="00CD7F28"/>
    <w:rsid w:val="00CE01C3"/>
    <w:rsid w:val="00CE11D7"/>
    <w:rsid w:val="00CE3542"/>
    <w:rsid w:val="00CE3817"/>
    <w:rsid w:val="00CE3ECC"/>
    <w:rsid w:val="00CE4460"/>
    <w:rsid w:val="00CE51BD"/>
    <w:rsid w:val="00CE5578"/>
    <w:rsid w:val="00CF0C0E"/>
    <w:rsid w:val="00CF1770"/>
    <w:rsid w:val="00CF4F4B"/>
    <w:rsid w:val="00CF52EC"/>
    <w:rsid w:val="00CF54CE"/>
    <w:rsid w:val="00CF5FB2"/>
    <w:rsid w:val="00CF7D82"/>
    <w:rsid w:val="00D005BF"/>
    <w:rsid w:val="00D0099E"/>
    <w:rsid w:val="00D00AF7"/>
    <w:rsid w:val="00D00CB7"/>
    <w:rsid w:val="00D01374"/>
    <w:rsid w:val="00D020BB"/>
    <w:rsid w:val="00D0264F"/>
    <w:rsid w:val="00D026E8"/>
    <w:rsid w:val="00D029EF"/>
    <w:rsid w:val="00D03612"/>
    <w:rsid w:val="00D039F0"/>
    <w:rsid w:val="00D04A9D"/>
    <w:rsid w:val="00D052C7"/>
    <w:rsid w:val="00D0611E"/>
    <w:rsid w:val="00D077EA"/>
    <w:rsid w:val="00D10B54"/>
    <w:rsid w:val="00D10CA2"/>
    <w:rsid w:val="00D1195E"/>
    <w:rsid w:val="00D119FC"/>
    <w:rsid w:val="00D11C96"/>
    <w:rsid w:val="00D11D07"/>
    <w:rsid w:val="00D1220F"/>
    <w:rsid w:val="00D12AFE"/>
    <w:rsid w:val="00D1393F"/>
    <w:rsid w:val="00D14D5D"/>
    <w:rsid w:val="00D15C76"/>
    <w:rsid w:val="00D16578"/>
    <w:rsid w:val="00D165DF"/>
    <w:rsid w:val="00D1663F"/>
    <w:rsid w:val="00D16FB5"/>
    <w:rsid w:val="00D171BB"/>
    <w:rsid w:val="00D172C0"/>
    <w:rsid w:val="00D20AA6"/>
    <w:rsid w:val="00D20C5A"/>
    <w:rsid w:val="00D20D3F"/>
    <w:rsid w:val="00D21927"/>
    <w:rsid w:val="00D227A9"/>
    <w:rsid w:val="00D235C7"/>
    <w:rsid w:val="00D238CE"/>
    <w:rsid w:val="00D24B75"/>
    <w:rsid w:val="00D2586A"/>
    <w:rsid w:val="00D26B90"/>
    <w:rsid w:val="00D26EDB"/>
    <w:rsid w:val="00D26FC3"/>
    <w:rsid w:val="00D27074"/>
    <w:rsid w:val="00D302F0"/>
    <w:rsid w:val="00D30A5A"/>
    <w:rsid w:val="00D30BE9"/>
    <w:rsid w:val="00D3135A"/>
    <w:rsid w:val="00D32B84"/>
    <w:rsid w:val="00D33372"/>
    <w:rsid w:val="00D3417A"/>
    <w:rsid w:val="00D3501D"/>
    <w:rsid w:val="00D35542"/>
    <w:rsid w:val="00D36405"/>
    <w:rsid w:val="00D36B05"/>
    <w:rsid w:val="00D36E40"/>
    <w:rsid w:val="00D37902"/>
    <w:rsid w:val="00D37A57"/>
    <w:rsid w:val="00D40867"/>
    <w:rsid w:val="00D4174B"/>
    <w:rsid w:val="00D41857"/>
    <w:rsid w:val="00D42312"/>
    <w:rsid w:val="00D42A94"/>
    <w:rsid w:val="00D434CA"/>
    <w:rsid w:val="00D4552D"/>
    <w:rsid w:val="00D45E30"/>
    <w:rsid w:val="00D46726"/>
    <w:rsid w:val="00D47876"/>
    <w:rsid w:val="00D50951"/>
    <w:rsid w:val="00D509B3"/>
    <w:rsid w:val="00D50F92"/>
    <w:rsid w:val="00D5207F"/>
    <w:rsid w:val="00D5220A"/>
    <w:rsid w:val="00D53B34"/>
    <w:rsid w:val="00D55531"/>
    <w:rsid w:val="00D55691"/>
    <w:rsid w:val="00D559B9"/>
    <w:rsid w:val="00D55B21"/>
    <w:rsid w:val="00D55C61"/>
    <w:rsid w:val="00D55C76"/>
    <w:rsid w:val="00D55EB2"/>
    <w:rsid w:val="00D55F6A"/>
    <w:rsid w:val="00D566F9"/>
    <w:rsid w:val="00D61522"/>
    <w:rsid w:val="00D62908"/>
    <w:rsid w:val="00D63238"/>
    <w:rsid w:val="00D63353"/>
    <w:rsid w:val="00D645A4"/>
    <w:rsid w:val="00D661B6"/>
    <w:rsid w:val="00D66706"/>
    <w:rsid w:val="00D66D61"/>
    <w:rsid w:val="00D67F69"/>
    <w:rsid w:val="00D7101C"/>
    <w:rsid w:val="00D72336"/>
    <w:rsid w:val="00D727DB"/>
    <w:rsid w:val="00D7284C"/>
    <w:rsid w:val="00D72AB4"/>
    <w:rsid w:val="00D7330E"/>
    <w:rsid w:val="00D73CB1"/>
    <w:rsid w:val="00D75258"/>
    <w:rsid w:val="00D753E1"/>
    <w:rsid w:val="00D76382"/>
    <w:rsid w:val="00D765E8"/>
    <w:rsid w:val="00D77194"/>
    <w:rsid w:val="00D774F0"/>
    <w:rsid w:val="00D8144C"/>
    <w:rsid w:val="00D81E70"/>
    <w:rsid w:val="00D82F5A"/>
    <w:rsid w:val="00D83E7D"/>
    <w:rsid w:val="00D84181"/>
    <w:rsid w:val="00D8438B"/>
    <w:rsid w:val="00D843C0"/>
    <w:rsid w:val="00D85B8C"/>
    <w:rsid w:val="00D86324"/>
    <w:rsid w:val="00D86476"/>
    <w:rsid w:val="00D864E8"/>
    <w:rsid w:val="00D86787"/>
    <w:rsid w:val="00D875CA"/>
    <w:rsid w:val="00D90714"/>
    <w:rsid w:val="00D91775"/>
    <w:rsid w:val="00D918C9"/>
    <w:rsid w:val="00D91BCE"/>
    <w:rsid w:val="00D92AF7"/>
    <w:rsid w:val="00D92E7F"/>
    <w:rsid w:val="00D93BCE"/>
    <w:rsid w:val="00D93EEF"/>
    <w:rsid w:val="00D94459"/>
    <w:rsid w:val="00D94744"/>
    <w:rsid w:val="00D947CC"/>
    <w:rsid w:val="00D95305"/>
    <w:rsid w:val="00D95768"/>
    <w:rsid w:val="00D95FC5"/>
    <w:rsid w:val="00D962E2"/>
    <w:rsid w:val="00D96A59"/>
    <w:rsid w:val="00D96E1D"/>
    <w:rsid w:val="00D96F67"/>
    <w:rsid w:val="00D97D0A"/>
    <w:rsid w:val="00DA17DD"/>
    <w:rsid w:val="00DA251F"/>
    <w:rsid w:val="00DA30DE"/>
    <w:rsid w:val="00DA3F4B"/>
    <w:rsid w:val="00DA495A"/>
    <w:rsid w:val="00DA52D6"/>
    <w:rsid w:val="00DA58A9"/>
    <w:rsid w:val="00DA5C9F"/>
    <w:rsid w:val="00DA6C65"/>
    <w:rsid w:val="00DA7BA3"/>
    <w:rsid w:val="00DB0E69"/>
    <w:rsid w:val="00DB1D2F"/>
    <w:rsid w:val="00DB206A"/>
    <w:rsid w:val="00DB283E"/>
    <w:rsid w:val="00DB3D01"/>
    <w:rsid w:val="00DB5BD1"/>
    <w:rsid w:val="00DB6578"/>
    <w:rsid w:val="00DB706B"/>
    <w:rsid w:val="00DB761A"/>
    <w:rsid w:val="00DC0A68"/>
    <w:rsid w:val="00DC0EDC"/>
    <w:rsid w:val="00DC105B"/>
    <w:rsid w:val="00DC3484"/>
    <w:rsid w:val="00DC4622"/>
    <w:rsid w:val="00DC55AE"/>
    <w:rsid w:val="00DC6620"/>
    <w:rsid w:val="00DD0188"/>
    <w:rsid w:val="00DD0A14"/>
    <w:rsid w:val="00DD4E49"/>
    <w:rsid w:val="00DD4FA3"/>
    <w:rsid w:val="00DD5325"/>
    <w:rsid w:val="00DD5F71"/>
    <w:rsid w:val="00DD6472"/>
    <w:rsid w:val="00DD68BC"/>
    <w:rsid w:val="00DD69C4"/>
    <w:rsid w:val="00DD7297"/>
    <w:rsid w:val="00DD773C"/>
    <w:rsid w:val="00DD79B8"/>
    <w:rsid w:val="00DD7DE5"/>
    <w:rsid w:val="00DE1D65"/>
    <w:rsid w:val="00DE28F5"/>
    <w:rsid w:val="00DE2AE2"/>
    <w:rsid w:val="00DE385A"/>
    <w:rsid w:val="00DE3A59"/>
    <w:rsid w:val="00DE4025"/>
    <w:rsid w:val="00DE4028"/>
    <w:rsid w:val="00DE48A3"/>
    <w:rsid w:val="00DE526D"/>
    <w:rsid w:val="00DE6845"/>
    <w:rsid w:val="00DE7940"/>
    <w:rsid w:val="00DF003D"/>
    <w:rsid w:val="00DF0B23"/>
    <w:rsid w:val="00DF1154"/>
    <w:rsid w:val="00DF14A0"/>
    <w:rsid w:val="00DF2091"/>
    <w:rsid w:val="00DF218C"/>
    <w:rsid w:val="00DF2984"/>
    <w:rsid w:val="00DF2E68"/>
    <w:rsid w:val="00DF333E"/>
    <w:rsid w:val="00DF4137"/>
    <w:rsid w:val="00DF5006"/>
    <w:rsid w:val="00DF5E3D"/>
    <w:rsid w:val="00DF67F6"/>
    <w:rsid w:val="00DF718E"/>
    <w:rsid w:val="00E001E7"/>
    <w:rsid w:val="00E01093"/>
    <w:rsid w:val="00E01277"/>
    <w:rsid w:val="00E013B6"/>
    <w:rsid w:val="00E01549"/>
    <w:rsid w:val="00E01573"/>
    <w:rsid w:val="00E015DE"/>
    <w:rsid w:val="00E01A1A"/>
    <w:rsid w:val="00E01BF9"/>
    <w:rsid w:val="00E01E42"/>
    <w:rsid w:val="00E03375"/>
    <w:rsid w:val="00E0387C"/>
    <w:rsid w:val="00E05756"/>
    <w:rsid w:val="00E057B9"/>
    <w:rsid w:val="00E057D5"/>
    <w:rsid w:val="00E05AB1"/>
    <w:rsid w:val="00E06763"/>
    <w:rsid w:val="00E06B91"/>
    <w:rsid w:val="00E06C53"/>
    <w:rsid w:val="00E1157C"/>
    <w:rsid w:val="00E13325"/>
    <w:rsid w:val="00E1364C"/>
    <w:rsid w:val="00E14D43"/>
    <w:rsid w:val="00E14FCD"/>
    <w:rsid w:val="00E151BF"/>
    <w:rsid w:val="00E162F2"/>
    <w:rsid w:val="00E1673D"/>
    <w:rsid w:val="00E17013"/>
    <w:rsid w:val="00E17CC9"/>
    <w:rsid w:val="00E20377"/>
    <w:rsid w:val="00E20D82"/>
    <w:rsid w:val="00E20F1C"/>
    <w:rsid w:val="00E22173"/>
    <w:rsid w:val="00E22E32"/>
    <w:rsid w:val="00E234C0"/>
    <w:rsid w:val="00E240B7"/>
    <w:rsid w:val="00E2515B"/>
    <w:rsid w:val="00E271AA"/>
    <w:rsid w:val="00E27650"/>
    <w:rsid w:val="00E279F8"/>
    <w:rsid w:val="00E27DDC"/>
    <w:rsid w:val="00E33397"/>
    <w:rsid w:val="00E33520"/>
    <w:rsid w:val="00E34541"/>
    <w:rsid w:val="00E347EB"/>
    <w:rsid w:val="00E34AB8"/>
    <w:rsid w:val="00E354B4"/>
    <w:rsid w:val="00E35C2E"/>
    <w:rsid w:val="00E35D55"/>
    <w:rsid w:val="00E36461"/>
    <w:rsid w:val="00E3659B"/>
    <w:rsid w:val="00E37495"/>
    <w:rsid w:val="00E400A2"/>
    <w:rsid w:val="00E40651"/>
    <w:rsid w:val="00E408F0"/>
    <w:rsid w:val="00E40FAA"/>
    <w:rsid w:val="00E413A2"/>
    <w:rsid w:val="00E41B63"/>
    <w:rsid w:val="00E41BB4"/>
    <w:rsid w:val="00E426CB"/>
    <w:rsid w:val="00E43D9D"/>
    <w:rsid w:val="00E447E2"/>
    <w:rsid w:val="00E46418"/>
    <w:rsid w:val="00E47F17"/>
    <w:rsid w:val="00E52530"/>
    <w:rsid w:val="00E535CA"/>
    <w:rsid w:val="00E53851"/>
    <w:rsid w:val="00E53893"/>
    <w:rsid w:val="00E54EE3"/>
    <w:rsid w:val="00E56375"/>
    <w:rsid w:val="00E5656E"/>
    <w:rsid w:val="00E56781"/>
    <w:rsid w:val="00E6046F"/>
    <w:rsid w:val="00E609DB"/>
    <w:rsid w:val="00E61D61"/>
    <w:rsid w:val="00E61D8F"/>
    <w:rsid w:val="00E61E4A"/>
    <w:rsid w:val="00E62867"/>
    <w:rsid w:val="00E629B2"/>
    <w:rsid w:val="00E630F2"/>
    <w:rsid w:val="00E63846"/>
    <w:rsid w:val="00E64463"/>
    <w:rsid w:val="00E6447E"/>
    <w:rsid w:val="00E64F9E"/>
    <w:rsid w:val="00E657D4"/>
    <w:rsid w:val="00E660CF"/>
    <w:rsid w:val="00E70BBC"/>
    <w:rsid w:val="00E716BA"/>
    <w:rsid w:val="00E716D5"/>
    <w:rsid w:val="00E72DEA"/>
    <w:rsid w:val="00E7350C"/>
    <w:rsid w:val="00E739BF"/>
    <w:rsid w:val="00E74A68"/>
    <w:rsid w:val="00E76567"/>
    <w:rsid w:val="00E765F4"/>
    <w:rsid w:val="00E76787"/>
    <w:rsid w:val="00E8199C"/>
    <w:rsid w:val="00E82B3F"/>
    <w:rsid w:val="00E83678"/>
    <w:rsid w:val="00E83ADC"/>
    <w:rsid w:val="00E83EBF"/>
    <w:rsid w:val="00E840CB"/>
    <w:rsid w:val="00E840D1"/>
    <w:rsid w:val="00E846CB"/>
    <w:rsid w:val="00E85FA1"/>
    <w:rsid w:val="00E866DA"/>
    <w:rsid w:val="00E87845"/>
    <w:rsid w:val="00E8795B"/>
    <w:rsid w:val="00E90D69"/>
    <w:rsid w:val="00E91279"/>
    <w:rsid w:val="00E9467B"/>
    <w:rsid w:val="00E94F6A"/>
    <w:rsid w:val="00E954F6"/>
    <w:rsid w:val="00E96C45"/>
    <w:rsid w:val="00E96E63"/>
    <w:rsid w:val="00E9702E"/>
    <w:rsid w:val="00E97B7C"/>
    <w:rsid w:val="00EA0117"/>
    <w:rsid w:val="00EA034B"/>
    <w:rsid w:val="00EA0590"/>
    <w:rsid w:val="00EA05FF"/>
    <w:rsid w:val="00EA0A2B"/>
    <w:rsid w:val="00EA147A"/>
    <w:rsid w:val="00EA1B84"/>
    <w:rsid w:val="00EA1F3E"/>
    <w:rsid w:val="00EA2EF5"/>
    <w:rsid w:val="00EA32C4"/>
    <w:rsid w:val="00EA3461"/>
    <w:rsid w:val="00EA39B9"/>
    <w:rsid w:val="00EA42A7"/>
    <w:rsid w:val="00EA6078"/>
    <w:rsid w:val="00EA6CCB"/>
    <w:rsid w:val="00EA7359"/>
    <w:rsid w:val="00EA7EC4"/>
    <w:rsid w:val="00EB0F44"/>
    <w:rsid w:val="00EB236F"/>
    <w:rsid w:val="00EB25C0"/>
    <w:rsid w:val="00EB3C11"/>
    <w:rsid w:val="00EB48E4"/>
    <w:rsid w:val="00EB65CC"/>
    <w:rsid w:val="00EB6806"/>
    <w:rsid w:val="00EB69D4"/>
    <w:rsid w:val="00EB74CE"/>
    <w:rsid w:val="00EB7B44"/>
    <w:rsid w:val="00EB7C33"/>
    <w:rsid w:val="00EC0B43"/>
    <w:rsid w:val="00EC12B2"/>
    <w:rsid w:val="00EC1561"/>
    <w:rsid w:val="00EC1CCA"/>
    <w:rsid w:val="00EC2446"/>
    <w:rsid w:val="00EC254F"/>
    <w:rsid w:val="00EC2636"/>
    <w:rsid w:val="00EC2FB0"/>
    <w:rsid w:val="00EC3178"/>
    <w:rsid w:val="00EC4325"/>
    <w:rsid w:val="00EC497D"/>
    <w:rsid w:val="00EC4F42"/>
    <w:rsid w:val="00EC5671"/>
    <w:rsid w:val="00EC6A86"/>
    <w:rsid w:val="00EC6D06"/>
    <w:rsid w:val="00EC7509"/>
    <w:rsid w:val="00EC79FA"/>
    <w:rsid w:val="00EC7CA8"/>
    <w:rsid w:val="00ED03DA"/>
    <w:rsid w:val="00ED0C7D"/>
    <w:rsid w:val="00ED1ADA"/>
    <w:rsid w:val="00ED2023"/>
    <w:rsid w:val="00ED30D5"/>
    <w:rsid w:val="00ED4E89"/>
    <w:rsid w:val="00ED5078"/>
    <w:rsid w:val="00ED6AA0"/>
    <w:rsid w:val="00EE2E52"/>
    <w:rsid w:val="00EE3554"/>
    <w:rsid w:val="00EE4E4A"/>
    <w:rsid w:val="00EE70D9"/>
    <w:rsid w:val="00EE7B2A"/>
    <w:rsid w:val="00EF00D9"/>
    <w:rsid w:val="00EF084B"/>
    <w:rsid w:val="00EF0B06"/>
    <w:rsid w:val="00EF17F1"/>
    <w:rsid w:val="00EF2350"/>
    <w:rsid w:val="00EF24D7"/>
    <w:rsid w:val="00EF2847"/>
    <w:rsid w:val="00EF2CC9"/>
    <w:rsid w:val="00EF3047"/>
    <w:rsid w:val="00EF32BF"/>
    <w:rsid w:val="00EF3794"/>
    <w:rsid w:val="00EF3EEA"/>
    <w:rsid w:val="00EF4E51"/>
    <w:rsid w:val="00EF581A"/>
    <w:rsid w:val="00EF5D07"/>
    <w:rsid w:val="00EF6A52"/>
    <w:rsid w:val="00EF6B2D"/>
    <w:rsid w:val="00EF6DBF"/>
    <w:rsid w:val="00EF7C37"/>
    <w:rsid w:val="00F014C7"/>
    <w:rsid w:val="00F019CB"/>
    <w:rsid w:val="00F023AD"/>
    <w:rsid w:val="00F02A1A"/>
    <w:rsid w:val="00F03630"/>
    <w:rsid w:val="00F03B63"/>
    <w:rsid w:val="00F048BB"/>
    <w:rsid w:val="00F04E38"/>
    <w:rsid w:val="00F04F1E"/>
    <w:rsid w:val="00F05463"/>
    <w:rsid w:val="00F07116"/>
    <w:rsid w:val="00F10620"/>
    <w:rsid w:val="00F108C5"/>
    <w:rsid w:val="00F10AD4"/>
    <w:rsid w:val="00F10E5B"/>
    <w:rsid w:val="00F11162"/>
    <w:rsid w:val="00F114B7"/>
    <w:rsid w:val="00F12E23"/>
    <w:rsid w:val="00F12FAB"/>
    <w:rsid w:val="00F131F2"/>
    <w:rsid w:val="00F1379A"/>
    <w:rsid w:val="00F13A0A"/>
    <w:rsid w:val="00F140C3"/>
    <w:rsid w:val="00F14C75"/>
    <w:rsid w:val="00F15180"/>
    <w:rsid w:val="00F170B7"/>
    <w:rsid w:val="00F20E4A"/>
    <w:rsid w:val="00F20F15"/>
    <w:rsid w:val="00F2141B"/>
    <w:rsid w:val="00F222A0"/>
    <w:rsid w:val="00F22FF9"/>
    <w:rsid w:val="00F24C21"/>
    <w:rsid w:val="00F2555E"/>
    <w:rsid w:val="00F27AEB"/>
    <w:rsid w:val="00F27B7C"/>
    <w:rsid w:val="00F31992"/>
    <w:rsid w:val="00F32085"/>
    <w:rsid w:val="00F3251F"/>
    <w:rsid w:val="00F3389B"/>
    <w:rsid w:val="00F33DEA"/>
    <w:rsid w:val="00F345B0"/>
    <w:rsid w:val="00F351EC"/>
    <w:rsid w:val="00F35A74"/>
    <w:rsid w:val="00F3612D"/>
    <w:rsid w:val="00F369D8"/>
    <w:rsid w:val="00F36B3C"/>
    <w:rsid w:val="00F37DC9"/>
    <w:rsid w:val="00F400A0"/>
    <w:rsid w:val="00F421A5"/>
    <w:rsid w:val="00F4293C"/>
    <w:rsid w:val="00F42E18"/>
    <w:rsid w:val="00F42FA4"/>
    <w:rsid w:val="00F4327E"/>
    <w:rsid w:val="00F437BE"/>
    <w:rsid w:val="00F44012"/>
    <w:rsid w:val="00F441EB"/>
    <w:rsid w:val="00F44216"/>
    <w:rsid w:val="00F4550E"/>
    <w:rsid w:val="00F45ABA"/>
    <w:rsid w:val="00F45D41"/>
    <w:rsid w:val="00F4641A"/>
    <w:rsid w:val="00F46BC5"/>
    <w:rsid w:val="00F46E69"/>
    <w:rsid w:val="00F470EF"/>
    <w:rsid w:val="00F47692"/>
    <w:rsid w:val="00F5014C"/>
    <w:rsid w:val="00F5069B"/>
    <w:rsid w:val="00F50B9F"/>
    <w:rsid w:val="00F518DB"/>
    <w:rsid w:val="00F51EA6"/>
    <w:rsid w:val="00F534A8"/>
    <w:rsid w:val="00F5377D"/>
    <w:rsid w:val="00F537D1"/>
    <w:rsid w:val="00F53FDD"/>
    <w:rsid w:val="00F569B2"/>
    <w:rsid w:val="00F5768E"/>
    <w:rsid w:val="00F57774"/>
    <w:rsid w:val="00F579AB"/>
    <w:rsid w:val="00F6034D"/>
    <w:rsid w:val="00F6093B"/>
    <w:rsid w:val="00F611E1"/>
    <w:rsid w:val="00F64C20"/>
    <w:rsid w:val="00F64EC3"/>
    <w:rsid w:val="00F655A4"/>
    <w:rsid w:val="00F65713"/>
    <w:rsid w:val="00F65818"/>
    <w:rsid w:val="00F65887"/>
    <w:rsid w:val="00F65BCB"/>
    <w:rsid w:val="00F66FDD"/>
    <w:rsid w:val="00F67711"/>
    <w:rsid w:val="00F67E0F"/>
    <w:rsid w:val="00F67F7D"/>
    <w:rsid w:val="00F70335"/>
    <w:rsid w:val="00F70F74"/>
    <w:rsid w:val="00F70FF1"/>
    <w:rsid w:val="00F718EF"/>
    <w:rsid w:val="00F71B8A"/>
    <w:rsid w:val="00F71C1E"/>
    <w:rsid w:val="00F727C8"/>
    <w:rsid w:val="00F72AEC"/>
    <w:rsid w:val="00F732FC"/>
    <w:rsid w:val="00F7595D"/>
    <w:rsid w:val="00F76254"/>
    <w:rsid w:val="00F762F2"/>
    <w:rsid w:val="00F7633A"/>
    <w:rsid w:val="00F76FE5"/>
    <w:rsid w:val="00F81882"/>
    <w:rsid w:val="00F81E4B"/>
    <w:rsid w:val="00F828CE"/>
    <w:rsid w:val="00F84958"/>
    <w:rsid w:val="00F84A5E"/>
    <w:rsid w:val="00F84FF8"/>
    <w:rsid w:val="00F85EB9"/>
    <w:rsid w:val="00F86408"/>
    <w:rsid w:val="00F86CF9"/>
    <w:rsid w:val="00F86D99"/>
    <w:rsid w:val="00F871D5"/>
    <w:rsid w:val="00F87590"/>
    <w:rsid w:val="00F87E98"/>
    <w:rsid w:val="00F9023C"/>
    <w:rsid w:val="00F902E6"/>
    <w:rsid w:val="00F9180F"/>
    <w:rsid w:val="00F93EA7"/>
    <w:rsid w:val="00F9444C"/>
    <w:rsid w:val="00F94BF6"/>
    <w:rsid w:val="00F9537A"/>
    <w:rsid w:val="00F97023"/>
    <w:rsid w:val="00F97A6C"/>
    <w:rsid w:val="00F97FBE"/>
    <w:rsid w:val="00FA1713"/>
    <w:rsid w:val="00FA1920"/>
    <w:rsid w:val="00FA1F2F"/>
    <w:rsid w:val="00FA2263"/>
    <w:rsid w:val="00FA23AC"/>
    <w:rsid w:val="00FA33F5"/>
    <w:rsid w:val="00FA36B5"/>
    <w:rsid w:val="00FA481A"/>
    <w:rsid w:val="00FA4ACA"/>
    <w:rsid w:val="00FA4D49"/>
    <w:rsid w:val="00FA5FFE"/>
    <w:rsid w:val="00FA778E"/>
    <w:rsid w:val="00FB0621"/>
    <w:rsid w:val="00FB0AAA"/>
    <w:rsid w:val="00FB0D4E"/>
    <w:rsid w:val="00FB131A"/>
    <w:rsid w:val="00FB149C"/>
    <w:rsid w:val="00FB44F6"/>
    <w:rsid w:val="00FB4FDC"/>
    <w:rsid w:val="00FB5375"/>
    <w:rsid w:val="00FB5635"/>
    <w:rsid w:val="00FB5E71"/>
    <w:rsid w:val="00FB5EEB"/>
    <w:rsid w:val="00FB6FF8"/>
    <w:rsid w:val="00FB7C09"/>
    <w:rsid w:val="00FB7D65"/>
    <w:rsid w:val="00FB7FCD"/>
    <w:rsid w:val="00FC0302"/>
    <w:rsid w:val="00FC18A2"/>
    <w:rsid w:val="00FC1965"/>
    <w:rsid w:val="00FC257A"/>
    <w:rsid w:val="00FC2AAA"/>
    <w:rsid w:val="00FC3F2A"/>
    <w:rsid w:val="00FC4A81"/>
    <w:rsid w:val="00FC4D94"/>
    <w:rsid w:val="00FC5D40"/>
    <w:rsid w:val="00FC6F0B"/>
    <w:rsid w:val="00FD20CE"/>
    <w:rsid w:val="00FD24E0"/>
    <w:rsid w:val="00FD5569"/>
    <w:rsid w:val="00FD5D5A"/>
    <w:rsid w:val="00FD628D"/>
    <w:rsid w:val="00FD6360"/>
    <w:rsid w:val="00FD6D29"/>
    <w:rsid w:val="00FD77EE"/>
    <w:rsid w:val="00FE039E"/>
    <w:rsid w:val="00FE0F70"/>
    <w:rsid w:val="00FE0F78"/>
    <w:rsid w:val="00FE1101"/>
    <w:rsid w:val="00FE1272"/>
    <w:rsid w:val="00FE1D7E"/>
    <w:rsid w:val="00FE1DCC"/>
    <w:rsid w:val="00FE28EE"/>
    <w:rsid w:val="00FE3D06"/>
    <w:rsid w:val="00FE4AED"/>
    <w:rsid w:val="00FE4B90"/>
    <w:rsid w:val="00FE554E"/>
    <w:rsid w:val="00FE6137"/>
    <w:rsid w:val="00FE778F"/>
    <w:rsid w:val="00FF0347"/>
    <w:rsid w:val="00FF0840"/>
    <w:rsid w:val="00FF102A"/>
    <w:rsid w:val="00FF12D3"/>
    <w:rsid w:val="00FF1449"/>
    <w:rsid w:val="00FF1491"/>
    <w:rsid w:val="00FF14E0"/>
    <w:rsid w:val="00FF14FF"/>
    <w:rsid w:val="00FF162B"/>
    <w:rsid w:val="00FF2630"/>
    <w:rsid w:val="00FF3075"/>
    <w:rsid w:val="00FF30F1"/>
    <w:rsid w:val="00FF3553"/>
    <w:rsid w:val="00FF3802"/>
    <w:rsid w:val="00FF3B61"/>
    <w:rsid w:val="00FF3E94"/>
    <w:rsid w:val="00FF6D26"/>
    <w:rsid w:val="00FF6F76"/>
    <w:rsid w:val="00FF7A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38"/>
    <w:rPr>
      <w:lang w:val="es-ES_tradnl"/>
    </w:rPr>
  </w:style>
  <w:style w:type="paragraph" w:styleId="Ttulo1">
    <w:name w:val="heading 1"/>
    <w:basedOn w:val="Normal"/>
    <w:next w:val="Normal"/>
    <w:link w:val="Ttulo1Char"/>
    <w:uiPriority w:val="9"/>
    <w:qFormat/>
    <w:rsid w:val="00814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14B38"/>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paragraph" w:styleId="Ttulo3">
    <w:name w:val="heading 3"/>
    <w:basedOn w:val="Normal"/>
    <w:next w:val="Normal"/>
    <w:link w:val="Ttulo3Char"/>
    <w:uiPriority w:val="9"/>
    <w:unhideWhenUsed/>
    <w:qFormat/>
    <w:rsid w:val="00814B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4B38"/>
    <w:rPr>
      <w:rFonts w:asciiTheme="majorHAnsi" w:eastAsiaTheme="majorEastAsia" w:hAnsiTheme="majorHAnsi" w:cstheme="majorBidi"/>
      <w:b/>
      <w:bCs/>
      <w:color w:val="365F91" w:themeColor="accent1" w:themeShade="BF"/>
      <w:sz w:val="28"/>
      <w:szCs w:val="28"/>
      <w:lang w:val="es-ES_tradnl"/>
    </w:rPr>
  </w:style>
  <w:style w:type="character" w:customStyle="1" w:styleId="Ttulo2Char">
    <w:name w:val="Título 2 Char"/>
    <w:basedOn w:val="Fontepargpadro"/>
    <w:link w:val="Ttulo2"/>
    <w:uiPriority w:val="9"/>
    <w:rsid w:val="00814B3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14B38"/>
    <w:rPr>
      <w:rFonts w:asciiTheme="majorHAnsi" w:eastAsiaTheme="majorEastAsia" w:hAnsiTheme="majorHAnsi" w:cstheme="majorBidi"/>
      <w:b/>
      <w:bCs/>
      <w:color w:val="4F81BD" w:themeColor="accent1"/>
      <w:lang w:val="es-ES_tradnl"/>
    </w:rPr>
  </w:style>
  <w:style w:type="character" w:styleId="Hyperlink">
    <w:name w:val="Hyperlink"/>
    <w:basedOn w:val="Fontepargpadro"/>
    <w:uiPriority w:val="99"/>
    <w:unhideWhenUsed/>
    <w:rsid w:val="00814B38"/>
    <w:rPr>
      <w:color w:val="0000FF"/>
      <w:u w:val="single"/>
    </w:rPr>
  </w:style>
  <w:style w:type="paragraph" w:styleId="Textodenotaderodap">
    <w:name w:val="footnote text"/>
    <w:basedOn w:val="Normal"/>
    <w:link w:val="TextodenotaderodapChar"/>
    <w:unhideWhenUsed/>
    <w:rsid w:val="00814B38"/>
    <w:pPr>
      <w:spacing w:after="0" w:line="240" w:lineRule="auto"/>
    </w:pPr>
    <w:rPr>
      <w:sz w:val="20"/>
      <w:szCs w:val="20"/>
    </w:rPr>
  </w:style>
  <w:style w:type="character" w:customStyle="1" w:styleId="TextodenotaderodapChar">
    <w:name w:val="Texto de nota de rodapé Char"/>
    <w:basedOn w:val="Fontepargpadro"/>
    <w:link w:val="Textodenotaderodap"/>
    <w:rsid w:val="00814B38"/>
    <w:rPr>
      <w:sz w:val="20"/>
      <w:szCs w:val="20"/>
      <w:lang w:val="es-ES_tradnl"/>
    </w:rPr>
  </w:style>
  <w:style w:type="paragraph" w:styleId="SemEspaamento">
    <w:name w:val="No Spacing"/>
    <w:uiPriority w:val="1"/>
    <w:qFormat/>
    <w:rsid w:val="00814B38"/>
    <w:pPr>
      <w:spacing w:after="0" w:line="240" w:lineRule="auto"/>
    </w:pPr>
    <w:rPr>
      <w:rFonts w:ascii="Calibri" w:eastAsia="Calibri" w:hAnsi="Calibri" w:cs="Times New Roman"/>
    </w:rPr>
  </w:style>
  <w:style w:type="paragraph" w:styleId="PargrafodaLista">
    <w:name w:val="List Paragraph"/>
    <w:basedOn w:val="Normal"/>
    <w:uiPriority w:val="34"/>
    <w:qFormat/>
    <w:rsid w:val="00814B38"/>
    <w:pPr>
      <w:ind w:left="720"/>
      <w:contextualSpacing/>
    </w:pPr>
    <w:rPr>
      <w:rFonts w:ascii="Calibri" w:eastAsia="Calibri" w:hAnsi="Calibri" w:cs="Times New Roman"/>
      <w:lang w:val="pt-BR"/>
    </w:rPr>
  </w:style>
  <w:style w:type="paragraph" w:customStyle="1" w:styleId="Padro">
    <w:name w:val="Padrão"/>
    <w:rsid w:val="00814B38"/>
    <w:pPr>
      <w:widowControl w:val="0"/>
      <w:suppressAutoHyphens/>
      <w:spacing w:after="0" w:line="240" w:lineRule="auto"/>
    </w:pPr>
    <w:rPr>
      <w:rFonts w:ascii="Times New Roman" w:eastAsia="ヒラギノ角ゴ Pro W3" w:hAnsi="Times New Roman" w:cs="Times New Roman"/>
      <w:color w:val="000000"/>
      <w:kern w:val="2"/>
      <w:sz w:val="24"/>
      <w:szCs w:val="20"/>
      <w:lang w:eastAsia="pt-BR"/>
    </w:rPr>
  </w:style>
  <w:style w:type="paragraph" w:customStyle="1" w:styleId="PargrafodaLista1">
    <w:name w:val="Parágrafo da Lista1"/>
    <w:basedOn w:val="Normal"/>
    <w:rsid w:val="00814B38"/>
    <w:pPr>
      <w:tabs>
        <w:tab w:val="left" w:pos="708"/>
      </w:tabs>
      <w:suppressAutoHyphens/>
      <w:ind w:left="720"/>
    </w:pPr>
    <w:rPr>
      <w:rFonts w:ascii="Calibri" w:eastAsia="SimSun" w:hAnsi="Calibri" w:cs="font295"/>
      <w:color w:val="00000A"/>
      <w:kern w:val="2"/>
      <w:lang w:val="pt-BR"/>
    </w:rPr>
  </w:style>
  <w:style w:type="paragraph" w:customStyle="1" w:styleId="western">
    <w:name w:val="western"/>
    <w:basedOn w:val="Normal"/>
    <w:rsid w:val="00814B38"/>
    <w:pPr>
      <w:spacing w:before="100" w:beforeAutospacing="1" w:after="119" w:line="240" w:lineRule="auto"/>
    </w:pPr>
    <w:rPr>
      <w:rFonts w:ascii="Times New Roman" w:eastAsia="Times New Roman" w:hAnsi="Times New Roman" w:cs="Times New Roman"/>
      <w:sz w:val="24"/>
      <w:szCs w:val="24"/>
      <w:lang w:val="pt-BR" w:eastAsia="pt-BR"/>
    </w:rPr>
  </w:style>
  <w:style w:type="character" w:styleId="Refdenotaderodap">
    <w:name w:val="footnote reference"/>
    <w:basedOn w:val="Fontepargpadro"/>
    <w:uiPriority w:val="99"/>
    <w:semiHidden/>
    <w:unhideWhenUsed/>
    <w:rsid w:val="00814B38"/>
    <w:rPr>
      <w:vertAlign w:val="superscript"/>
    </w:rPr>
  </w:style>
  <w:style w:type="character" w:customStyle="1" w:styleId="apple-converted-space">
    <w:name w:val="apple-converted-space"/>
    <w:basedOn w:val="Fontepargpadro"/>
    <w:rsid w:val="00814B38"/>
  </w:style>
  <w:style w:type="character" w:customStyle="1" w:styleId="apple-style-span">
    <w:name w:val="apple-style-span"/>
    <w:basedOn w:val="Fontepargpadro"/>
    <w:rsid w:val="00814B38"/>
  </w:style>
  <w:style w:type="character" w:styleId="Forte">
    <w:name w:val="Strong"/>
    <w:basedOn w:val="Fontepargpadro"/>
    <w:uiPriority w:val="22"/>
    <w:qFormat/>
    <w:rsid w:val="00814B38"/>
    <w:rPr>
      <w:b/>
      <w:bCs/>
    </w:rPr>
  </w:style>
  <w:style w:type="character" w:styleId="nfase">
    <w:name w:val="Emphasis"/>
    <w:basedOn w:val="Fontepargpadro"/>
    <w:uiPriority w:val="20"/>
    <w:qFormat/>
    <w:rsid w:val="00814B38"/>
    <w:rPr>
      <w:i/>
      <w:iCs/>
    </w:rPr>
  </w:style>
  <w:style w:type="paragraph" w:styleId="NormalWeb">
    <w:name w:val="Normal (Web)"/>
    <w:basedOn w:val="Normal"/>
    <w:uiPriority w:val="99"/>
    <w:unhideWhenUsed/>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Partesuperior-zdoformulrio">
    <w:name w:val="HTML Top of Form"/>
    <w:basedOn w:val="Normal"/>
    <w:next w:val="Normal"/>
    <w:link w:val="Partesuperior-zdoformulrioChar"/>
    <w:hidden/>
    <w:uiPriority w:val="99"/>
    <w:semiHidden/>
    <w:unhideWhenUsed/>
    <w:rsid w:val="00814B38"/>
    <w:pPr>
      <w:pBdr>
        <w:bottom w:val="single" w:sz="6" w:space="1" w:color="auto"/>
      </w:pBdr>
      <w:spacing w:after="0" w:line="240" w:lineRule="auto"/>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814B3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814B38"/>
    <w:pPr>
      <w:pBdr>
        <w:top w:val="single" w:sz="6" w:space="1" w:color="auto"/>
      </w:pBdr>
      <w:spacing w:after="0" w:line="240" w:lineRule="auto"/>
      <w:jc w:val="center"/>
    </w:pPr>
    <w:rPr>
      <w:rFonts w:ascii="Arial" w:eastAsia="Times New Roman" w:hAnsi="Arial" w:cs="Arial"/>
      <w:vanish/>
      <w:sz w:val="16"/>
      <w:szCs w:val="16"/>
      <w:lang w:val="pt-BR" w:eastAsia="pt-BR"/>
    </w:rPr>
  </w:style>
  <w:style w:type="character" w:customStyle="1" w:styleId="ParteinferiordoformulrioChar">
    <w:name w:val="Parte inferior do formulário Char"/>
    <w:basedOn w:val="Fontepargpadro"/>
    <w:link w:val="Parteinferiordoformulrio"/>
    <w:uiPriority w:val="99"/>
    <w:rsid w:val="00814B38"/>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814B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B38"/>
    <w:rPr>
      <w:rFonts w:ascii="Tahoma" w:hAnsi="Tahoma" w:cs="Tahoma"/>
      <w:sz w:val="16"/>
      <w:szCs w:val="16"/>
      <w:lang w:val="es-ES_tradnl"/>
    </w:rPr>
  </w:style>
  <w:style w:type="character" w:customStyle="1" w:styleId="nome-autor">
    <w:name w:val="nome-autor"/>
    <w:basedOn w:val="Fontepargpadro"/>
    <w:rsid w:val="00814B38"/>
  </w:style>
  <w:style w:type="paragraph" w:styleId="Corpodetexto">
    <w:name w:val="Body Text"/>
    <w:basedOn w:val="Normal"/>
    <w:link w:val="CorpodetextoChar"/>
    <w:semiHidden/>
    <w:rsid w:val="00814B38"/>
    <w:pPr>
      <w:spacing w:after="0" w:line="240" w:lineRule="auto"/>
      <w:jc w:val="center"/>
    </w:pPr>
    <w:rPr>
      <w:rFonts w:ascii="Times New Roman" w:eastAsia="Times New Roman" w:hAnsi="Times New Roman" w:cs="Times New Roman"/>
      <w:sz w:val="40"/>
      <w:szCs w:val="24"/>
      <w:lang w:val="pt-BR" w:eastAsia="pt-BR"/>
    </w:rPr>
  </w:style>
  <w:style w:type="character" w:customStyle="1" w:styleId="CorpodetextoChar">
    <w:name w:val="Corpo de texto Char"/>
    <w:basedOn w:val="Fontepargpadro"/>
    <w:link w:val="Corpodetexto"/>
    <w:semiHidden/>
    <w:rsid w:val="00814B38"/>
    <w:rPr>
      <w:rFonts w:ascii="Times New Roman" w:eastAsia="Times New Roman" w:hAnsi="Times New Roman" w:cs="Times New Roman"/>
      <w:sz w:val="40"/>
      <w:szCs w:val="24"/>
      <w:lang w:eastAsia="pt-BR"/>
    </w:rPr>
  </w:style>
  <w:style w:type="paragraph" w:styleId="Corpodetexto2">
    <w:name w:val="Body Text 2"/>
    <w:basedOn w:val="Normal"/>
    <w:link w:val="Corpodetexto2Char"/>
    <w:semiHidden/>
    <w:rsid w:val="00814B38"/>
    <w:pPr>
      <w:spacing w:after="0" w:line="240" w:lineRule="auto"/>
      <w:jc w:val="both"/>
    </w:pPr>
    <w:rPr>
      <w:rFonts w:ascii="Times New Roman" w:eastAsia="Times New Roman" w:hAnsi="Times New Roman" w:cs="Times New Roman"/>
      <w:sz w:val="28"/>
      <w:szCs w:val="24"/>
      <w:lang w:val="pt-BR" w:eastAsia="pt-BR"/>
    </w:rPr>
  </w:style>
  <w:style w:type="character" w:customStyle="1" w:styleId="Corpodetexto2Char">
    <w:name w:val="Corpo de texto 2 Char"/>
    <w:basedOn w:val="Fontepargpadro"/>
    <w:link w:val="Corpodetexto2"/>
    <w:semiHidden/>
    <w:rsid w:val="00814B3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semiHidden/>
    <w:rsid w:val="00814B38"/>
    <w:pPr>
      <w:spacing w:after="0" w:line="240" w:lineRule="auto"/>
      <w:ind w:left="360"/>
      <w:jc w:val="both"/>
    </w:pPr>
    <w:rPr>
      <w:rFonts w:ascii="Times New Roman" w:eastAsia="Times New Roman" w:hAnsi="Times New Roman" w:cs="Times New Roman"/>
      <w:sz w:val="24"/>
      <w:szCs w:val="24"/>
      <w:lang w:val="pt-BR" w:eastAsia="pt-BR"/>
    </w:rPr>
  </w:style>
  <w:style w:type="character" w:customStyle="1" w:styleId="Recuodecorpodetexto2Char">
    <w:name w:val="Recuo de corpo de texto 2 Char"/>
    <w:basedOn w:val="Fontepargpadro"/>
    <w:link w:val="Recuodecorpodetexto2"/>
    <w:semiHidden/>
    <w:rsid w:val="00814B3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814B38"/>
    <w:pPr>
      <w:tabs>
        <w:tab w:val="num" w:pos="1620"/>
      </w:tabs>
      <w:spacing w:after="0" w:line="240" w:lineRule="auto"/>
      <w:ind w:left="1620"/>
      <w:jc w:val="both"/>
    </w:pPr>
    <w:rPr>
      <w:rFonts w:ascii="Times New Roman" w:eastAsia="Times New Roman" w:hAnsi="Times New Roman" w:cs="Times New Roman"/>
      <w:sz w:val="28"/>
      <w:szCs w:val="24"/>
      <w:lang w:val="pt-BR" w:eastAsia="pt-BR"/>
    </w:rPr>
  </w:style>
  <w:style w:type="character" w:customStyle="1" w:styleId="RecuodecorpodetextoChar">
    <w:name w:val="Recuo de corpo de texto Char"/>
    <w:basedOn w:val="Fontepargpadro"/>
    <w:link w:val="Recuodecorpodetexto"/>
    <w:semiHidden/>
    <w:rsid w:val="00814B38"/>
    <w:rPr>
      <w:rFonts w:ascii="Times New Roman" w:eastAsia="Times New Roman" w:hAnsi="Times New Roman" w:cs="Times New Roman"/>
      <w:sz w:val="28"/>
      <w:szCs w:val="24"/>
      <w:lang w:eastAsia="pt-BR"/>
    </w:rPr>
  </w:style>
  <w:style w:type="paragraph" w:styleId="Recuodecorpodetexto3">
    <w:name w:val="Body Text Indent 3"/>
    <w:basedOn w:val="Normal"/>
    <w:link w:val="Recuodecorpodetexto3Char"/>
    <w:semiHidden/>
    <w:rsid w:val="00814B38"/>
    <w:pPr>
      <w:tabs>
        <w:tab w:val="num" w:pos="1620"/>
      </w:tabs>
      <w:spacing w:after="0" w:line="360" w:lineRule="auto"/>
      <w:ind w:left="1620"/>
      <w:jc w:val="both"/>
    </w:pPr>
    <w:rPr>
      <w:rFonts w:ascii="Times New Roman" w:eastAsia="Times New Roman" w:hAnsi="Times New Roman" w:cs="Times New Roman"/>
      <w:sz w:val="24"/>
      <w:szCs w:val="24"/>
      <w:lang w:val="pt-BR" w:eastAsia="pt-BR"/>
    </w:rPr>
  </w:style>
  <w:style w:type="character" w:customStyle="1" w:styleId="Recuodecorpodetexto3Char">
    <w:name w:val="Recuo de corpo de texto 3 Char"/>
    <w:basedOn w:val="Fontepargpadro"/>
    <w:link w:val="Recuodecorpodetexto3"/>
    <w:semiHidden/>
    <w:rsid w:val="00814B38"/>
    <w:rPr>
      <w:rFonts w:ascii="Times New Roman" w:eastAsia="Times New Roman" w:hAnsi="Times New Roman" w:cs="Times New Roman"/>
      <w:sz w:val="24"/>
      <w:szCs w:val="24"/>
      <w:lang w:eastAsia="pt-BR"/>
    </w:rPr>
  </w:style>
  <w:style w:type="paragraph" w:customStyle="1" w:styleId="txbrc35">
    <w:name w:val="txbrc35"/>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814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
    <w:name w:val="white"/>
    <w:basedOn w:val="Fontepargpadro"/>
    <w:rsid w:val="00814B38"/>
  </w:style>
  <w:style w:type="character" w:customStyle="1" w:styleId="escolhida">
    <w:name w:val="escolhida"/>
    <w:basedOn w:val="Fontepargpadro"/>
    <w:rsid w:val="00814B38"/>
  </w:style>
  <w:style w:type="paragraph" w:styleId="Cabealho">
    <w:name w:val="header"/>
    <w:basedOn w:val="Normal"/>
    <w:link w:val="CabealhoChar"/>
    <w:uiPriority w:val="99"/>
    <w:unhideWhenUsed/>
    <w:rsid w:val="00814B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38"/>
    <w:rPr>
      <w:lang w:val="es-ES_tradnl"/>
    </w:rPr>
  </w:style>
  <w:style w:type="paragraph" w:styleId="Rodap">
    <w:name w:val="footer"/>
    <w:basedOn w:val="Normal"/>
    <w:link w:val="RodapChar"/>
    <w:uiPriority w:val="99"/>
    <w:unhideWhenUsed/>
    <w:rsid w:val="00814B38"/>
    <w:pPr>
      <w:tabs>
        <w:tab w:val="center" w:pos="4252"/>
        <w:tab w:val="right" w:pos="8504"/>
      </w:tabs>
      <w:spacing w:after="0" w:line="240" w:lineRule="auto"/>
    </w:pPr>
  </w:style>
  <w:style w:type="character" w:customStyle="1" w:styleId="RodapChar">
    <w:name w:val="Rodapé Char"/>
    <w:basedOn w:val="Fontepargpadro"/>
    <w:link w:val="Rodap"/>
    <w:uiPriority w:val="99"/>
    <w:rsid w:val="00814B38"/>
    <w:rPr>
      <w:lang w:val="es-ES_tradnl"/>
    </w:rPr>
  </w:style>
  <w:style w:type="paragraph" w:customStyle="1" w:styleId="sb">
    <w:name w:val="sb"/>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utor">
    <w:name w:val="autor"/>
    <w:basedOn w:val="Fontepargpadro"/>
    <w:rsid w:val="00814B38"/>
  </w:style>
  <w:style w:type="paragraph" w:customStyle="1" w:styleId="Data1">
    <w:name w:val="Data1"/>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Pr-formataoHTML">
    <w:name w:val="HTML Preformatted"/>
    <w:basedOn w:val="Normal"/>
    <w:link w:val="Pr-formataoHTMLChar"/>
    <w:uiPriority w:val="99"/>
    <w:semiHidden/>
    <w:unhideWhenUsed/>
    <w:rsid w:val="0081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814B38"/>
    <w:rPr>
      <w:rFonts w:ascii="Courier New" w:eastAsia="Times New Roman" w:hAnsi="Courier New" w:cs="Courier New"/>
      <w:sz w:val="20"/>
      <w:szCs w:val="20"/>
      <w:lang w:eastAsia="pt-BR"/>
    </w:rPr>
  </w:style>
  <w:style w:type="paragraph" w:customStyle="1" w:styleId="artigo">
    <w:name w:val="artigo"/>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manchete1">
    <w:name w:val="manchete1"/>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manchete3">
    <w:name w:val="manchete3"/>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cab">
    <w:name w:val="cab"/>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par">
    <w:name w:val="par"/>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caracteresdenotaderodap">
    <w:name w:val="caracteresdenotaderodap"/>
    <w:basedOn w:val="Fontepargpadro"/>
    <w:rsid w:val="000D6341"/>
  </w:style>
  <w:style w:type="paragraph" w:customStyle="1" w:styleId="bodytextindent2">
    <w:name w:val="bodytextindent2"/>
    <w:basedOn w:val="Normal"/>
    <w:rsid w:val="0079400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exto1">
    <w:name w:val="texto1"/>
    <w:rsid w:val="00BC32D0"/>
    <w:rPr>
      <w:rFonts w:ascii="Verdana" w:hAnsi="Verdana" w:hint="default"/>
      <w:color w:val="000000"/>
      <w:sz w:val="20"/>
      <w:szCs w:val="20"/>
    </w:rPr>
  </w:style>
  <w:style w:type="character" w:customStyle="1" w:styleId="eopscx191447170">
    <w:name w:val="eop scx191447170"/>
    <w:rsid w:val="00BC32D0"/>
  </w:style>
  <w:style w:type="paragraph" w:customStyle="1" w:styleId="Default">
    <w:name w:val="Default"/>
    <w:rsid w:val="00A62CDF"/>
    <w:pPr>
      <w:autoSpaceDE w:val="0"/>
      <w:autoSpaceDN w:val="0"/>
      <w:adjustRightInd w:val="0"/>
      <w:spacing w:after="0" w:line="240" w:lineRule="auto"/>
    </w:pPr>
    <w:rPr>
      <w:rFonts w:ascii="Arial" w:hAnsi="Arial" w:cs="Arial"/>
      <w:color w:val="000000"/>
      <w:sz w:val="24"/>
      <w:szCs w:val="24"/>
    </w:rPr>
  </w:style>
  <w:style w:type="character" w:customStyle="1" w:styleId="dourado">
    <w:name w:val="dourado"/>
    <w:basedOn w:val="Fontepargpadro"/>
    <w:rsid w:val="005F3812"/>
  </w:style>
  <w:style w:type="paragraph" w:customStyle="1" w:styleId="alignright">
    <w:name w:val="align_right"/>
    <w:basedOn w:val="Normal"/>
    <w:rsid w:val="005F381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Sumrio1">
    <w:name w:val="toc 1"/>
    <w:basedOn w:val="Normal"/>
    <w:autoRedefine/>
    <w:uiPriority w:val="39"/>
    <w:unhideWhenUsed/>
    <w:rsid w:val="004B0939"/>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p8">
    <w:name w:val="p8"/>
    <w:basedOn w:val="Normal"/>
    <w:rsid w:val="00402300"/>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11">
    <w:name w:val="t11"/>
    <w:basedOn w:val="Fontepargpadro"/>
    <w:rsid w:val="00402300"/>
  </w:style>
  <w:style w:type="paragraph" w:customStyle="1" w:styleId="p9">
    <w:name w:val="p9"/>
    <w:basedOn w:val="Normal"/>
    <w:rsid w:val="0040230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B38"/>
    <w:rPr>
      <w:lang w:val="es-ES_tradnl"/>
    </w:rPr>
  </w:style>
  <w:style w:type="paragraph" w:styleId="Ttulo1">
    <w:name w:val="heading 1"/>
    <w:basedOn w:val="Normal"/>
    <w:next w:val="Normal"/>
    <w:link w:val="Ttulo1Char"/>
    <w:uiPriority w:val="9"/>
    <w:qFormat/>
    <w:rsid w:val="00814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814B38"/>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paragraph" w:styleId="Ttulo3">
    <w:name w:val="heading 3"/>
    <w:basedOn w:val="Normal"/>
    <w:next w:val="Normal"/>
    <w:link w:val="Ttulo3Char"/>
    <w:uiPriority w:val="9"/>
    <w:unhideWhenUsed/>
    <w:qFormat/>
    <w:rsid w:val="00814B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4B38"/>
    <w:rPr>
      <w:rFonts w:asciiTheme="majorHAnsi" w:eastAsiaTheme="majorEastAsia" w:hAnsiTheme="majorHAnsi" w:cstheme="majorBidi"/>
      <w:b/>
      <w:bCs/>
      <w:color w:val="365F91" w:themeColor="accent1" w:themeShade="BF"/>
      <w:sz w:val="28"/>
      <w:szCs w:val="28"/>
      <w:lang w:val="es-ES_tradnl"/>
    </w:rPr>
  </w:style>
  <w:style w:type="character" w:customStyle="1" w:styleId="Ttulo2Char">
    <w:name w:val="Título 2 Char"/>
    <w:basedOn w:val="Fontepargpadro"/>
    <w:link w:val="Ttulo2"/>
    <w:uiPriority w:val="9"/>
    <w:rsid w:val="00814B38"/>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14B38"/>
    <w:rPr>
      <w:rFonts w:asciiTheme="majorHAnsi" w:eastAsiaTheme="majorEastAsia" w:hAnsiTheme="majorHAnsi" w:cstheme="majorBidi"/>
      <w:b/>
      <w:bCs/>
      <w:color w:val="4F81BD" w:themeColor="accent1"/>
      <w:lang w:val="es-ES_tradnl"/>
    </w:rPr>
  </w:style>
  <w:style w:type="character" w:styleId="Hyperlink">
    <w:name w:val="Hyperlink"/>
    <w:basedOn w:val="Fontepargpadro"/>
    <w:uiPriority w:val="99"/>
    <w:unhideWhenUsed/>
    <w:rsid w:val="00814B38"/>
    <w:rPr>
      <w:color w:val="0000FF"/>
      <w:u w:val="single"/>
    </w:rPr>
  </w:style>
  <w:style w:type="paragraph" w:styleId="Textodenotaderodap">
    <w:name w:val="footnote text"/>
    <w:basedOn w:val="Normal"/>
    <w:link w:val="TextodenotaderodapChar"/>
    <w:unhideWhenUsed/>
    <w:rsid w:val="00814B38"/>
    <w:pPr>
      <w:spacing w:after="0" w:line="240" w:lineRule="auto"/>
    </w:pPr>
    <w:rPr>
      <w:sz w:val="20"/>
      <w:szCs w:val="20"/>
    </w:rPr>
  </w:style>
  <w:style w:type="character" w:customStyle="1" w:styleId="TextodenotaderodapChar">
    <w:name w:val="Texto de nota de rodapé Char"/>
    <w:basedOn w:val="Fontepargpadro"/>
    <w:link w:val="Textodenotaderodap"/>
    <w:rsid w:val="00814B38"/>
    <w:rPr>
      <w:sz w:val="20"/>
      <w:szCs w:val="20"/>
      <w:lang w:val="es-ES_tradnl"/>
    </w:rPr>
  </w:style>
  <w:style w:type="paragraph" w:styleId="SemEspaamento">
    <w:name w:val="No Spacing"/>
    <w:uiPriority w:val="1"/>
    <w:qFormat/>
    <w:rsid w:val="00814B38"/>
    <w:pPr>
      <w:spacing w:after="0" w:line="240" w:lineRule="auto"/>
    </w:pPr>
    <w:rPr>
      <w:rFonts w:ascii="Calibri" w:eastAsia="Calibri" w:hAnsi="Calibri" w:cs="Times New Roman"/>
    </w:rPr>
  </w:style>
  <w:style w:type="paragraph" w:styleId="PargrafodaLista">
    <w:name w:val="List Paragraph"/>
    <w:basedOn w:val="Normal"/>
    <w:uiPriority w:val="34"/>
    <w:qFormat/>
    <w:rsid w:val="00814B38"/>
    <w:pPr>
      <w:ind w:left="720"/>
      <w:contextualSpacing/>
    </w:pPr>
    <w:rPr>
      <w:rFonts w:ascii="Calibri" w:eastAsia="Calibri" w:hAnsi="Calibri" w:cs="Times New Roman"/>
      <w:lang w:val="pt-BR"/>
    </w:rPr>
  </w:style>
  <w:style w:type="paragraph" w:customStyle="1" w:styleId="Padro">
    <w:name w:val="Padrão"/>
    <w:rsid w:val="00814B38"/>
    <w:pPr>
      <w:widowControl w:val="0"/>
      <w:suppressAutoHyphens/>
      <w:spacing w:after="0" w:line="240" w:lineRule="auto"/>
    </w:pPr>
    <w:rPr>
      <w:rFonts w:ascii="Times New Roman" w:eastAsia="ヒラギノ角ゴ Pro W3" w:hAnsi="Times New Roman" w:cs="Times New Roman"/>
      <w:color w:val="000000"/>
      <w:kern w:val="2"/>
      <w:sz w:val="24"/>
      <w:szCs w:val="20"/>
      <w:lang w:eastAsia="pt-BR"/>
    </w:rPr>
  </w:style>
  <w:style w:type="paragraph" w:customStyle="1" w:styleId="PargrafodaLista1">
    <w:name w:val="Parágrafo da Lista1"/>
    <w:basedOn w:val="Normal"/>
    <w:rsid w:val="00814B38"/>
    <w:pPr>
      <w:tabs>
        <w:tab w:val="left" w:pos="708"/>
      </w:tabs>
      <w:suppressAutoHyphens/>
      <w:ind w:left="720"/>
    </w:pPr>
    <w:rPr>
      <w:rFonts w:ascii="Calibri" w:eastAsia="SimSun" w:hAnsi="Calibri" w:cs="font295"/>
      <w:color w:val="00000A"/>
      <w:kern w:val="2"/>
      <w:lang w:val="pt-BR"/>
    </w:rPr>
  </w:style>
  <w:style w:type="paragraph" w:customStyle="1" w:styleId="western">
    <w:name w:val="western"/>
    <w:basedOn w:val="Normal"/>
    <w:rsid w:val="00814B38"/>
    <w:pPr>
      <w:spacing w:before="100" w:beforeAutospacing="1" w:after="119" w:line="240" w:lineRule="auto"/>
    </w:pPr>
    <w:rPr>
      <w:rFonts w:ascii="Times New Roman" w:eastAsia="Times New Roman" w:hAnsi="Times New Roman" w:cs="Times New Roman"/>
      <w:sz w:val="24"/>
      <w:szCs w:val="24"/>
      <w:lang w:val="pt-BR" w:eastAsia="pt-BR"/>
    </w:rPr>
  </w:style>
  <w:style w:type="character" w:styleId="Refdenotaderodap">
    <w:name w:val="footnote reference"/>
    <w:basedOn w:val="Fontepargpadro"/>
    <w:uiPriority w:val="99"/>
    <w:semiHidden/>
    <w:unhideWhenUsed/>
    <w:rsid w:val="00814B38"/>
    <w:rPr>
      <w:vertAlign w:val="superscript"/>
    </w:rPr>
  </w:style>
  <w:style w:type="character" w:customStyle="1" w:styleId="apple-converted-space">
    <w:name w:val="apple-converted-space"/>
    <w:basedOn w:val="Fontepargpadro"/>
    <w:rsid w:val="00814B38"/>
  </w:style>
  <w:style w:type="character" w:customStyle="1" w:styleId="apple-style-span">
    <w:name w:val="apple-style-span"/>
    <w:basedOn w:val="Fontepargpadro"/>
    <w:rsid w:val="00814B38"/>
  </w:style>
  <w:style w:type="character" w:styleId="Forte">
    <w:name w:val="Strong"/>
    <w:basedOn w:val="Fontepargpadro"/>
    <w:uiPriority w:val="22"/>
    <w:qFormat/>
    <w:rsid w:val="00814B38"/>
    <w:rPr>
      <w:b/>
      <w:bCs/>
    </w:rPr>
  </w:style>
  <w:style w:type="character" w:styleId="nfase">
    <w:name w:val="Emphasis"/>
    <w:basedOn w:val="Fontepargpadro"/>
    <w:uiPriority w:val="20"/>
    <w:qFormat/>
    <w:rsid w:val="00814B38"/>
    <w:rPr>
      <w:i/>
      <w:iCs/>
    </w:rPr>
  </w:style>
  <w:style w:type="paragraph" w:styleId="NormalWeb">
    <w:name w:val="Normal (Web)"/>
    <w:basedOn w:val="Normal"/>
    <w:uiPriority w:val="99"/>
    <w:unhideWhenUsed/>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Partesuperior-zdoformulrio">
    <w:name w:val="HTML Top of Form"/>
    <w:basedOn w:val="Normal"/>
    <w:next w:val="Normal"/>
    <w:link w:val="Partesuperior-zdoformulrioChar"/>
    <w:hidden/>
    <w:uiPriority w:val="99"/>
    <w:semiHidden/>
    <w:unhideWhenUsed/>
    <w:rsid w:val="00814B38"/>
    <w:pPr>
      <w:pBdr>
        <w:bottom w:val="single" w:sz="6" w:space="1" w:color="auto"/>
      </w:pBdr>
      <w:spacing w:after="0" w:line="240" w:lineRule="auto"/>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814B38"/>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814B38"/>
    <w:pPr>
      <w:pBdr>
        <w:top w:val="single" w:sz="6" w:space="1" w:color="auto"/>
      </w:pBdr>
      <w:spacing w:after="0" w:line="240" w:lineRule="auto"/>
      <w:jc w:val="center"/>
    </w:pPr>
    <w:rPr>
      <w:rFonts w:ascii="Arial" w:eastAsia="Times New Roman" w:hAnsi="Arial" w:cs="Arial"/>
      <w:vanish/>
      <w:sz w:val="16"/>
      <w:szCs w:val="16"/>
      <w:lang w:val="pt-BR" w:eastAsia="pt-BR"/>
    </w:rPr>
  </w:style>
  <w:style w:type="character" w:customStyle="1" w:styleId="ParteinferiordoformulrioChar">
    <w:name w:val="Parte inferior do formulário Char"/>
    <w:basedOn w:val="Fontepargpadro"/>
    <w:link w:val="Parteinferiordoformulrio"/>
    <w:uiPriority w:val="99"/>
    <w:rsid w:val="00814B38"/>
    <w:rPr>
      <w:rFonts w:ascii="Arial" w:eastAsia="Times New Roman" w:hAnsi="Arial" w:cs="Arial"/>
      <w:vanish/>
      <w:sz w:val="16"/>
      <w:szCs w:val="16"/>
      <w:lang w:eastAsia="pt-BR"/>
    </w:rPr>
  </w:style>
  <w:style w:type="paragraph" w:styleId="Textodebalo">
    <w:name w:val="Balloon Text"/>
    <w:basedOn w:val="Normal"/>
    <w:link w:val="TextodebaloChar"/>
    <w:uiPriority w:val="99"/>
    <w:semiHidden/>
    <w:unhideWhenUsed/>
    <w:rsid w:val="00814B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4B38"/>
    <w:rPr>
      <w:rFonts w:ascii="Tahoma" w:hAnsi="Tahoma" w:cs="Tahoma"/>
      <w:sz w:val="16"/>
      <w:szCs w:val="16"/>
      <w:lang w:val="es-ES_tradnl"/>
    </w:rPr>
  </w:style>
  <w:style w:type="character" w:customStyle="1" w:styleId="nome-autor">
    <w:name w:val="nome-autor"/>
    <w:basedOn w:val="Fontepargpadro"/>
    <w:rsid w:val="00814B38"/>
  </w:style>
  <w:style w:type="paragraph" w:styleId="Corpodetexto">
    <w:name w:val="Body Text"/>
    <w:basedOn w:val="Normal"/>
    <w:link w:val="CorpodetextoChar"/>
    <w:semiHidden/>
    <w:rsid w:val="00814B38"/>
    <w:pPr>
      <w:spacing w:after="0" w:line="240" w:lineRule="auto"/>
      <w:jc w:val="center"/>
    </w:pPr>
    <w:rPr>
      <w:rFonts w:ascii="Times New Roman" w:eastAsia="Times New Roman" w:hAnsi="Times New Roman" w:cs="Times New Roman"/>
      <w:sz w:val="40"/>
      <w:szCs w:val="24"/>
      <w:lang w:val="pt-BR" w:eastAsia="pt-BR"/>
    </w:rPr>
  </w:style>
  <w:style w:type="character" w:customStyle="1" w:styleId="CorpodetextoChar">
    <w:name w:val="Corpo de texto Char"/>
    <w:basedOn w:val="Fontepargpadro"/>
    <w:link w:val="Corpodetexto"/>
    <w:semiHidden/>
    <w:rsid w:val="00814B38"/>
    <w:rPr>
      <w:rFonts w:ascii="Times New Roman" w:eastAsia="Times New Roman" w:hAnsi="Times New Roman" w:cs="Times New Roman"/>
      <w:sz w:val="40"/>
      <w:szCs w:val="24"/>
      <w:lang w:eastAsia="pt-BR"/>
    </w:rPr>
  </w:style>
  <w:style w:type="paragraph" w:styleId="Corpodetexto2">
    <w:name w:val="Body Text 2"/>
    <w:basedOn w:val="Normal"/>
    <w:link w:val="Corpodetexto2Char"/>
    <w:semiHidden/>
    <w:rsid w:val="00814B38"/>
    <w:pPr>
      <w:spacing w:after="0" w:line="240" w:lineRule="auto"/>
      <w:jc w:val="both"/>
    </w:pPr>
    <w:rPr>
      <w:rFonts w:ascii="Times New Roman" w:eastAsia="Times New Roman" w:hAnsi="Times New Roman" w:cs="Times New Roman"/>
      <w:sz w:val="28"/>
      <w:szCs w:val="24"/>
      <w:lang w:val="pt-BR" w:eastAsia="pt-BR"/>
    </w:rPr>
  </w:style>
  <w:style w:type="character" w:customStyle="1" w:styleId="Corpodetexto2Char">
    <w:name w:val="Corpo de texto 2 Char"/>
    <w:basedOn w:val="Fontepargpadro"/>
    <w:link w:val="Corpodetexto2"/>
    <w:semiHidden/>
    <w:rsid w:val="00814B38"/>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semiHidden/>
    <w:rsid w:val="00814B38"/>
    <w:pPr>
      <w:spacing w:after="0" w:line="240" w:lineRule="auto"/>
      <w:ind w:left="360"/>
      <w:jc w:val="both"/>
    </w:pPr>
    <w:rPr>
      <w:rFonts w:ascii="Times New Roman" w:eastAsia="Times New Roman" w:hAnsi="Times New Roman" w:cs="Times New Roman"/>
      <w:sz w:val="24"/>
      <w:szCs w:val="24"/>
      <w:lang w:val="pt-BR" w:eastAsia="pt-BR"/>
    </w:rPr>
  </w:style>
  <w:style w:type="character" w:customStyle="1" w:styleId="Recuodecorpodetexto2Char">
    <w:name w:val="Recuo de corpo de texto 2 Char"/>
    <w:basedOn w:val="Fontepargpadro"/>
    <w:link w:val="Recuodecorpodetexto2"/>
    <w:semiHidden/>
    <w:rsid w:val="00814B38"/>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semiHidden/>
    <w:rsid w:val="00814B38"/>
    <w:pPr>
      <w:tabs>
        <w:tab w:val="num" w:pos="1620"/>
      </w:tabs>
      <w:spacing w:after="0" w:line="240" w:lineRule="auto"/>
      <w:ind w:left="1620"/>
      <w:jc w:val="both"/>
    </w:pPr>
    <w:rPr>
      <w:rFonts w:ascii="Times New Roman" w:eastAsia="Times New Roman" w:hAnsi="Times New Roman" w:cs="Times New Roman"/>
      <w:sz w:val="28"/>
      <w:szCs w:val="24"/>
      <w:lang w:val="pt-BR" w:eastAsia="pt-BR"/>
    </w:rPr>
  </w:style>
  <w:style w:type="character" w:customStyle="1" w:styleId="RecuodecorpodetextoChar">
    <w:name w:val="Recuo de corpo de texto Char"/>
    <w:basedOn w:val="Fontepargpadro"/>
    <w:link w:val="Recuodecorpodetexto"/>
    <w:semiHidden/>
    <w:rsid w:val="00814B38"/>
    <w:rPr>
      <w:rFonts w:ascii="Times New Roman" w:eastAsia="Times New Roman" w:hAnsi="Times New Roman" w:cs="Times New Roman"/>
      <w:sz w:val="28"/>
      <w:szCs w:val="24"/>
      <w:lang w:eastAsia="pt-BR"/>
    </w:rPr>
  </w:style>
  <w:style w:type="paragraph" w:styleId="Recuodecorpodetexto3">
    <w:name w:val="Body Text Indent 3"/>
    <w:basedOn w:val="Normal"/>
    <w:link w:val="Recuodecorpodetexto3Char"/>
    <w:semiHidden/>
    <w:rsid w:val="00814B38"/>
    <w:pPr>
      <w:tabs>
        <w:tab w:val="num" w:pos="1620"/>
      </w:tabs>
      <w:spacing w:after="0" w:line="360" w:lineRule="auto"/>
      <w:ind w:left="1620"/>
      <w:jc w:val="both"/>
    </w:pPr>
    <w:rPr>
      <w:rFonts w:ascii="Times New Roman" w:eastAsia="Times New Roman" w:hAnsi="Times New Roman" w:cs="Times New Roman"/>
      <w:sz w:val="24"/>
      <w:szCs w:val="24"/>
      <w:lang w:val="pt-BR" w:eastAsia="pt-BR"/>
    </w:rPr>
  </w:style>
  <w:style w:type="character" w:customStyle="1" w:styleId="Recuodecorpodetexto3Char">
    <w:name w:val="Recuo de corpo de texto 3 Char"/>
    <w:basedOn w:val="Fontepargpadro"/>
    <w:link w:val="Recuodecorpodetexto3"/>
    <w:semiHidden/>
    <w:rsid w:val="00814B38"/>
    <w:rPr>
      <w:rFonts w:ascii="Times New Roman" w:eastAsia="Times New Roman" w:hAnsi="Times New Roman" w:cs="Times New Roman"/>
      <w:sz w:val="24"/>
      <w:szCs w:val="24"/>
      <w:lang w:eastAsia="pt-BR"/>
    </w:rPr>
  </w:style>
  <w:style w:type="paragraph" w:customStyle="1" w:styleId="txbrc35">
    <w:name w:val="txbrc35"/>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814B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
    <w:name w:val="white"/>
    <w:basedOn w:val="Fontepargpadro"/>
    <w:rsid w:val="00814B38"/>
  </w:style>
  <w:style w:type="character" w:customStyle="1" w:styleId="escolhida">
    <w:name w:val="escolhida"/>
    <w:basedOn w:val="Fontepargpadro"/>
    <w:rsid w:val="00814B38"/>
  </w:style>
  <w:style w:type="paragraph" w:styleId="Cabealho">
    <w:name w:val="header"/>
    <w:basedOn w:val="Normal"/>
    <w:link w:val="CabealhoChar"/>
    <w:uiPriority w:val="99"/>
    <w:unhideWhenUsed/>
    <w:rsid w:val="00814B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38"/>
    <w:rPr>
      <w:lang w:val="es-ES_tradnl"/>
    </w:rPr>
  </w:style>
  <w:style w:type="paragraph" w:styleId="Rodap">
    <w:name w:val="footer"/>
    <w:basedOn w:val="Normal"/>
    <w:link w:val="RodapChar"/>
    <w:uiPriority w:val="99"/>
    <w:unhideWhenUsed/>
    <w:rsid w:val="00814B38"/>
    <w:pPr>
      <w:tabs>
        <w:tab w:val="center" w:pos="4252"/>
        <w:tab w:val="right" w:pos="8504"/>
      </w:tabs>
      <w:spacing w:after="0" w:line="240" w:lineRule="auto"/>
    </w:pPr>
  </w:style>
  <w:style w:type="character" w:customStyle="1" w:styleId="RodapChar">
    <w:name w:val="Rodapé Char"/>
    <w:basedOn w:val="Fontepargpadro"/>
    <w:link w:val="Rodap"/>
    <w:uiPriority w:val="99"/>
    <w:rsid w:val="00814B38"/>
    <w:rPr>
      <w:lang w:val="es-ES_tradnl"/>
    </w:rPr>
  </w:style>
  <w:style w:type="paragraph" w:customStyle="1" w:styleId="sb">
    <w:name w:val="sb"/>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utor">
    <w:name w:val="autor"/>
    <w:basedOn w:val="Fontepargpadro"/>
    <w:rsid w:val="00814B38"/>
  </w:style>
  <w:style w:type="paragraph" w:customStyle="1" w:styleId="Data1">
    <w:name w:val="Data1"/>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Pr-formataoHTML">
    <w:name w:val="HTML Preformatted"/>
    <w:basedOn w:val="Normal"/>
    <w:link w:val="Pr-formataoHTMLChar"/>
    <w:uiPriority w:val="99"/>
    <w:semiHidden/>
    <w:unhideWhenUsed/>
    <w:rsid w:val="00814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814B38"/>
    <w:rPr>
      <w:rFonts w:ascii="Courier New" w:eastAsia="Times New Roman" w:hAnsi="Courier New" w:cs="Courier New"/>
      <w:sz w:val="20"/>
      <w:szCs w:val="20"/>
      <w:lang w:eastAsia="pt-BR"/>
    </w:rPr>
  </w:style>
  <w:style w:type="paragraph" w:customStyle="1" w:styleId="artigo">
    <w:name w:val="artigo"/>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manchete1">
    <w:name w:val="manchete1"/>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manchete3">
    <w:name w:val="manchete3"/>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cab">
    <w:name w:val="cab"/>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par">
    <w:name w:val="par"/>
    <w:basedOn w:val="Normal"/>
    <w:rsid w:val="00814B3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caracteresdenotaderodap">
    <w:name w:val="caracteresdenotaderodap"/>
    <w:basedOn w:val="Fontepargpadro"/>
    <w:rsid w:val="000D6341"/>
  </w:style>
  <w:style w:type="paragraph" w:customStyle="1" w:styleId="bodytextindent2">
    <w:name w:val="bodytextindent2"/>
    <w:basedOn w:val="Normal"/>
    <w:rsid w:val="00794006"/>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exto1">
    <w:name w:val="texto1"/>
    <w:rsid w:val="00BC32D0"/>
    <w:rPr>
      <w:rFonts w:ascii="Verdana" w:hAnsi="Verdana" w:hint="default"/>
      <w:color w:val="000000"/>
      <w:sz w:val="20"/>
      <w:szCs w:val="20"/>
    </w:rPr>
  </w:style>
  <w:style w:type="character" w:customStyle="1" w:styleId="eopscx191447170">
    <w:name w:val="eop scx191447170"/>
    <w:rsid w:val="00BC32D0"/>
  </w:style>
  <w:style w:type="paragraph" w:customStyle="1" w:styleId="Default">
    <w:name w:val="Default"/>
    <w:rsid w:val="00A62CDF"/>
    <w:pPr>
      <w:autoSpaceDE w:val="0"/>
      <w:autoSpaceDN w:val="0"/>
      <w:adjustRightInd w:val="0"/>
      <w:spacing w:after="0" w:line="240" w:lineRule="auto"/>
    </w:pPr>
    <w:rPr>
      <w:rFonts w:ascii="Arial" w:hAnsi="Arial" w:cs="Arial"/>
      <w:color w:val="000000"/>
      <w:sz w:val="24"/>
      <w:szCs w:val="24"/>
    </w:rPr>
  </w:style>
  <w:style w:type="character" w:customStyle="1" w:styleId="dourado">
    <w:name w:val="dourado"/>
    <w:basedOn w:val="Fontepargpadro"/>
    <w:rsid w:val="005F3812"/>
  </w:style>
  <w:style w:type="paragraph" w:customStyle="1" w:styleId="alignright">
    <w:name w:val="align_right"/>
    <w:basedOn w:val="Normal"/>
    <w:rsid w:val="005F381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Sumrio1">
    <w:name w:val="toc 1"/>
    <w:basedOn w:val="Normal"/>
    <w:autoRedefine/>
    <w:uiPriority w:val="39"/>
    <w:unhideWhenUsed/>
    <w:rsid w:val="004B0939"/>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p8">
    <w:name w:val="p8"/>
    <w:basedOn w:val="Normal"/>
    <w:rsid w:val="00402300"/>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11">
    <w:name w:val="t11"/>
    <w:basedOn w:val="Fontepargpadro"/>
    <w:rsid w:val="00402300"/>
  </w:style>
  <w:style w:type="paragraph" w:customStyle="1" w:styleId="p9">
    <w:name w:val="p9"/>
    <w:basedOn w:val="Normal"/>
    <w:rsid w:val="00402300"/>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2577">
      <w:bodyDiv w:val="1"/>
      <w:marLeft w:val="0"/>
      <w:marRight w:val="0"/>
      <w:marTop w:val="0"/>
      <w:marBottom w:val="0"/>
      <w:divBdr>
        <w:top w:val="none" w:sz="0" w:space="0" w:color="auto"/>
        <w:left w:val="none" w:sz="0" w:space="0" w:color="auto"/>
        <w:bottom w:val="none" w:sz="0" w:space="0" w:color="auto"/>
        <w:right w:val="none" w:sz="0" w:space="0" w:color="auto"/>
      </w:divBdr>
    </w:div>
    <w:div w:id="106434959">
      <w:bodyDiv w:val="1"/>
      <w:marLeft w:val="0"/>
      <w:marRight w:val="0"/>
      <w:marTop w:val="0"/>
      <w:marBottom w:val="0"/>
      <w:divBdr>
        <w:top w:val="none" w:sz="0" w:space="0" w:color="auto"/>
        <w:left w:val="none" w:sz="0" w:space="0" w:color="auto"/>
        <w:bottom w:val="none" w:sz="0" w:space="0" w:color="auto"/>
        <w:right w:val="none" w:sz="0" w:space="0" w:color="auto"/>
      </w:divBdr>
      <w:divsChild>
        <w:div w:id="1586456260">
          <w:marLeft w:val="0"/>
          <w:marRight w:val="0"/>
          <w:marTop w:val="0"/>
          <w:marBottom w:val="0"/>
          <w:divBdr>
            <w:top w:val="none" w:sz="0" w:space="0" w:color="auto"/>
            <w:left w:val="none" w:sz="0" w:space="0" w:color="auto"/>
            <w:bottom w:val="none" w:sz="0" w:space="0" w:color="auto"/>
            <w:right w:val="none" w:sz="0" w:space="0" w:color="auto"/>
          </w:divBdr>
        </w:div>
      </w:divsChild>
    </w:div>
    <w:div w:id="234317120">
      <w:bodyDiv w:val="1"/>
      <w:marLeft w:val="0"/>
      <w:marRight w:val="0"/>
      <w:marTop w:val="0"/>
      <w:marBottom w:val="0"/>
      <w:divBdr>
        <w:top w:val="none" w:sz="0" w:space="0" w:color="auto"/>
        <w:left w:val="none" w:sz="0" w:space="0" w:color="auto"/>
        <w:bottom w:val="none" w:sz="0" w:space="0" w:color="auto"/>
        <w:right w:val="none" w:sz="0" w:space="0" w:color="auto"/>
      </w:divBdr>
    </w:div>
    <w:div w:id="329453781">
      <w:bodyDiv w:val="1"/>
      <w:marLeft w:val="0"/>
      <w:marRight w:val="0"/>
      <w:marTop w:val="0"/>
      <w:marBottom w:val="0"/>
      <w:divBdr>
        <w:top w:val="none" w:sz="0" w:space="0" w:color="auto"/>
        <w:left w:val="none" w:sz="0" w:space="0" w:color="auto"/>
        <w:bottom w:val="none" w:sz="0" w:space="0" w:color="auto"/>
        <w:right w:val="none" w:sz="0" w:space="0" w:color="auto"/>
      </w:divBdr>
    </w:div>
    <w:div w:id="453909584">
      <w:bodyDiv w:val="1"/>
      <w:marLeft w:val="0"/>
      <w:marRight w:val="0"/>
      <w:marTop w:val="0"/>
      <w:marBottom w:val="0"/>
      <w:divBdr>
        <w:top w:val="none" w:sz="0" w:space="0" w:color="auto"/>
        <w:left w:val="none" w:sz="0" w:space="0" w:color="auto"/>
        <w:bottom w:val="none" w:sz="0" w:space="0" w:color="auto"/>
        <w:right w:val="none" w:sz="0" w:space="0" w:color="auto"/>
      </w:divBdr>
    </w:div>
    <w:div w:id="546987585">
      <w:bodyDiv w:val="1"/>
      <w:marLeft w:val="0"/>
      <w:marRight w:val="0"/>
      <w:marTop w:val="0"/>
      <w:marBottom w:val="0"/>
      <w:divBdr>
        <w:top w:val="none" w:sz="0" w:space="0" w:color="auto"/>
        <w:left w:val="none" w:sz="0" w:space="0" w:color="auto"/>
        <w:bottom w:val="none" w:sz="0" w:space="0" w:color="auto"/>
        <w:right w:val="none" w:sz="0" w:space="0" w:color="auto"/>
      </w:divBdr>
      <w:divsChild>
        <w:div w:id="13614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56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6789515">
      <w:bodyDiv w:val="1"/>
      <w:marLeft w:val="0"/>
      <w:marRight w:val="0"/>
      <w:marTop w:val="0"/>
      <w:marBottom w:val="0"/>
      <w:divBdr>
        <w:top w:val="none" w:sz="0" w:space="0" w:color="auto"/>
        <w:left w:val="none" w:sz="0" w:space="0" w:color="auto"/>
        <w:bottom w:val="none" w:sz="0" w:space="0" w:color="auto"/>
        <w:right w:val="none" w:sz="0" w:space="0" w:color="auto"/>
      </w:divBdr>
    </w:div>
    <w:div w:id="706682688">
      <w:bodyDiv w:val="1"/>
      <w:marLeft w:val="0"/>
      <w:marRight w:val="0"/>
      <w:marTop w:val="0"/>
      <w:marBottom w:val="0"/>
      <w:divBdr>
        <w:top w:val="none" w:sz="0" w:space="0" w:color="auto"/>
        <w:left w:val="none" w:sz="0" w:space="0" w:color="auto"/>
        <w:bottom w:val="none" w:sz="0" w:space="0" w:color="auto"/>
        <w:right w:val="none" w:sz="0" w:space="0" w:color="auto"/>
      </w:divBdr>
    </w:div>
    <w:div w:id="713970813">
      <w:bodyDiv w:val="1"/>
      <w:marLeft w:val="0"/>
      <w:marRight w:val="0"/>
      <w:marTop w:val="0"/>
      <w:marBottom w:val="0"/>
      <w:divBdr>
        <w:top w:val="none" w:sz="0" w:space="0" w:color="auto"/>
        <w:left w:val="none" w:sz="0" w:space="0" w:color="auto"/>
        <w:bottom w:val="none" w:sz="0" w:space="0" w:color="auto"/>
        <w:right w:val="none" w:sz="0" w:space="0" w:color="auto"/>
      </w:divBdr>
    </w:div>
    <w:div w:id="731200092">
      <w:bodyDiv w:val="1"/>
      <w:marLeft w:val="0"/>
      <w:marRight w:val="0"/>
      <w:marTop w:val="0"/>
      <w:marBottom w:val="0"/>
      <w:divBdr>
        <w:top w:val="none" w:sz="0" w:space="0" w:color="auto"/>
        <w:left w:val="none" w:sz="0" w:space="0" w:color="auto"/>
        <w:bottom w:val="none" w:sz="0" w:space="0" w:color="auto"/>
        <w:right w:val="none" w:sz="0" w:space="0" w:color="auto"/>
      </w:divBdr>
    </w:div>
    <w:div w:id="788470604">
      <w:bodyDiv w:val="1"/>
      <w:marLeft w:val="0"/>
      <w:marRight w:val="0"/>
      <w:marTop w:val="0"/>
      <w:marBottom w:val="0"/>
      <w:divBdr>
        <w:top w:val="none" w:sz="0" w:space="0" w:color="auto"/>
        <w:left w:val="none" w:sz="0" w:space="0" w:color="auto"/>
        <w:bottom w:val="none" w:sz="0" w:space="0" w:color="auto"/>
        <w:right w:val="none" w:sz="0" w:space="0" w:color="auto"/>
      </w:divBdr>
    </w:div>
    <w:div w:id="861437113">
      <w:bodyDiv w:val="1"/>
      <w:marLeft w:val="0"/>
      <w:marRight w:val="0"/>
      <w:marTop w:val="0"/>
      <w:marBottom w:val="0"/>
      <w:divBdr>
        <w:top w:val="none" w:sz="0" w:space="0" w:color="auto"/>
        <w:left w:val="none" w:sz="0" w:space="0" w:color="auto"/>
        <w:bottom w:val="none" w:sz="0" w:space="0" w:color="auto"/>
        <w:right w:val="none" w:sz="0" w:space="0" w:color="auto"/>
      </w:divBdr>
    </w:div>
    <w:div w:id="894238956">
      <w:bodyDiv w:val="1"/>
      <w:marLeft w:val="0"/>
      <w:marRight w:val="0"/>
      <w:marTop w:val="0"/>
      <w:marBottom w:val="0"/>
      <w:divBdr>
        <w:top w:val="none" w:sz="0" w:space="0" w:color="auto"/>
        <w:left w:val="none" w:sz="0" w:space="0" w:color="auto"/>
        <w:bottom w:val="none" w:sz="0" w:space="0" w:color="auto"/>
        <w:right w:val="none" w:sz="0" w:space="0" w:color="auto"/>
      </w:divBdr>
    </w:div>
    <w:div w:id="1040327861">
      <w:bodyDiv w:val="1"/>
      <w:marLeft w:val="0"/>
      <w:marRight w:val="0"/>
      <w:marTop w:val="0"/>
      <w:marBottom w:val="0"/>
      <w:divBdr>
        <w:top w:val="none" w:sz="0" w:space="0" w:color="auto"/>
        <w:left w:val="none" w:sz="0" w:space="0" w:color="auto"/>
        <w:bottom w:val="none" w:sz="0" w:space="0" w:color="auto"/>
        <w:right w:val="none" w:sz="0" w:space="0" w:color="auto"/>
      </w:divBdr>
    </w:div>
    <w:div w:id="1125470648">
      <w:bodyDiv w:val="1"/>
      <w:marLeft w:val="0"/>
      <w:marRight w:val="0"/>
      <w:marTop w:val="0"/>
      <w:marBottom w:val="0"/>
      <w:divBdr>
        <w:top w:val="none" w:sz="0" w:space="0" w:color="auto"/>
        <w:left w:val="none" w:sz="0" w:space="0" w:color="auto"/>
        <w:bottom w:val="none" w:sz="0" w:space="0" w:color="auto"/>
        <w:right w:val="none" w:sz="0" w:space="0" w:color="auto"/>
      </w:divBdr>
    </w:div>
    <w:div w:id="1177771462">
      <w:bodyDiv w:val="1"/>
      <w:marLeft w:val="0"/>
      <w:marRight w:val="0"/>
      <w:marTop w:val="0"/>
      <w:marBottom w:val="0"/>
      <w:divBdr>
        <w:top w:val="none" w:sz="0" w:space="0" w:color="auto"/>
        <w:left w:val="none" w:sz="0" w:space="0" w:color="auto"/>
        <w:bottom w:val="none" w:sz="0" w:space="0" w:color="auto"/>
        <w:right w:val="none" w:sz="0" w:space="0" w:color="auto"/>
      </w:divBdr>
    </w:div>
    <w:div w:id="1179470287">
      <w:bodyDiv w:val="1"/>
      <w:marLeft w:val="0"/>
      <w:marRight w:val="0"/>
      <w:marTop w:val="0"/>
      <w:marBottom w:val="0"/>
      <w:divBdr>
        <w:top w:val="none" w:sz="0" w:space="0" w:color="auto"/>
        <w:left w:val="none" w:sz="0" w:space="0" w:color="auto"/>
        <w:bottom w:val="none" w:sz="0" w:space="0" w:color="auto"/>
        <w:right w:val="none" w:sz="0" w:space="0" w:color="auto"/>
      </w:divBdr>
    </w:div>
    <w:div w:id="1229537356">
      <w:bodyDiv w:val="1"/>
      <w:marLeft w:val="0"/>
      <w:marRight w:val="0"/>
      <w:marTop w:val="0"/>
      <w:marBottom w:val="0"/>
      <w:divBdr>
        <w:top w:val="none" w:sz="0" w:space="0" w:color="auto"/>
        <w:left w:val="none" w:sz="0" w:space="0" w:color="auto"/>
        <w:bottom w:val="none" w:sz="0" w:space="0" w:color="auto"/>
        <w:right w:val="none" w:sz="0" w:space="0" w:color="auto"/>
      </w:divBdr>
    </w:div>
    <w:div w:id="1255171337">
      <w:bodyDiv w:val="1"/>
      <w:marLeft w:val="0"/>
      <w:marRight w:val="0"/>
      <w:marTop w:val="0"/>
      <w:marBottom w:val="0"/>
      <w:divBdr>
        <w:top w:val="none" w:sz="0" w:space="0" w:color="auto"/>
        <w:left w:val="none" w:sz="0" w:space="0" w:color="auto"/>
        <w:bottom w:val="none" w:sz="0" w:space="0" w:color="auto"/>
        <w:right w:val="none" w:sz="0" w:space="0" w:color="auto"/>
      </w:divBdr>
    </w:div>
    <w:div w:id="1274165209">
      <w:bodyDiv w:val="1"/>
      <w:marLeft w:val="0"/>
      <w:marRight w:val="0"/>
      <w:marTop w:val="0"/>
      <w:marBottom w:val="0"/>
      <w:divBdr>
        <w:top w:val="none" w:sz="0" w:space="0" w:color="auto"/>
        <w:left w:val="none" w:sz="0" w:space="0" w:color="auto"/>
        <w:bottom w:val="none" w:sz="0" w:space="0" w:color="auto"/>
        <w:right w:val="none" w:sz="0" w:space="0" w:color="auto"/>
      </w:divBdr>
    </w:div>
    <w:div w:id="1276787099">
      <w:bodyDiv w:val="1"/>
      <w:marLeft w:val="0"/>
      <w:marRight w:val="0"/>
      <w:marTop w:val="0"/>
      <w:marBottom w:val="0"/>
      <w:divBdr>
        <w:top w:val="none" w:sz="0" w:space="0" w:color="auto"/>
        <w:left w:val="none" w:sz="0" w:space="0" w:color="auto"/>
        <w:bottom w:val="none" w:sz="0" w:space="0" w:color="auto"/>
        <w:right w:val="none" w:sz="0" w:space="0" w:color="auto"/>
      </w:divBdr>
    </w:div>
    <w:div w:id="1294292276">
      <w:bodyDiv w:val="1"/>
      <w:marLeft w:val="0"/>
      <w:marRight w:val="0"/>
      <w:marTop w:val="0"/>
      <w:marBottom w:val="0"/>
      <w:divBdr>
        <w:top w:val="none" w:sz="0" w:space="0" w:color="auto"/>
        <w:left w:val="none" w:sz="0" w:space="0" w:color="auto"/>
        <w:bottom w:val="none" w:sz="0" w:space="0" w:color="auto"/>
        <w:right w:val="none" w:sz="0" w:space="0" w:color="auto"/>
      </w:divBdr>
    </w:div>
    <w:div w:id="1320309196">
      <w:bodyDiv w:val="1"/>
      <w:marLeft w:val="0"/>
      <w:marRight w:val="0"/>
      <w:marTop w:val="0"/>
      <w:marBottom w:val="0"/>
      <w:divBdr>
        <w:top w:val="none" w:sz="0" w:space="0" w:color="auto"/>
        <w:left w:val="none" w:sz="0" w:space="0" w:color="auto"/>
        <w:bottom w:val="none" w:sz="0" w:space="0" w:color="auto"/>
        <w:right w:val="none" w:sz="0" w:space="0" w:color="auto"/>
      </w:divBdr>
    </w:div>
    <w:div w:id="1332564907">
      <w:bodyDiv w:val="1"/>
      <w:marLeft w:val="0"/>
      <w:marRight w:val="0"/>
      <w:marTop w:val="0"/>
      <w:marBottom w:val="0"/>
      <w:divBdr>
        <w:top w:val="none" w:sz="0" w:space="0" w:color="auto"/>
        <w:left w:val="none" w:sz="0" w:space="0" w:color="auto"/>
        <w:bottom w:val="none" w:sz="0" w:space="0" w:color="auto"/>
        <w:right w:val="none" w:sz="0" w:space="0" w:color="auto"/>
      </w:divBdr>
    </w:div>
    <w:div w:id="1442603835">
      <w:bodyDiv w:val="1"/>
      <w:marLeft w:val="0"/>
      <w:marRight w:val="0"/>
      <w:marTop w:val="0"/>
      <w:marBottom w:val="0"/>
      <w:divBdr>
        <w:top w:val="none" w:sz="0" w:space="0" w:color="auto"/>
        <w:left w:val="none" w:sz="0" w:space="0" w:color="auto"/>
        <w:bottom w:val="none" w:sz="0" w:space="0" w:color="auto"/>
        <w:right w:val="none" w:sz="0" w:space="0" w:color="auto"/>
      </w:divBdr>
    </w:div>
    <w:div w:id="1463772160">
      <w:bodyDiv w:val="1"/>
      <w:marLeft w:val="0"/>
      <w:marRight w:val="0"/>
      <w:marTop w:val="0"/>
      <w:marBottom w:val="0"/>
      <w:divBdr>
        <w:top w:val="none" w:sz="0" w:space="0" w:color="auto"/>
        <w:left w:val="none" w:sz="0" w:space="0" w:color="auto"/>
        <w:bottom w:val="none" w:sz="0" w:space="0" w:color="auto"/>
        <w:right w:val="none" w:sz="0" w:space="0" w:color="auto"/>
      </w:divBdr>
    </w:div>
    <w:div w:id="1506165379">
      <w:bodyDiv w:val="1"/>
      <w:marLeft w:val="0"/>
      <w:marRight w:val="0"/>
      <w:marTop w:val="0"/>
      <w:marBottom w:val="0"/>
      <w:divBdr>
        <w:top w:val="none" w:sz="0" w:space="0" w:color="auto"/>
        <w:left w:val="none" w:sz="0" w:space="0" w:color="auto"/>
        <w:bottom w:val="none" w:sz="0" w:space="0" w:color="auto"/>
        <w:right w:val="none" w:sz="0" w:space="0" w:color="auto"/>
      </w:divBdr>
    </w:div>
    <w:div w:id="1552839285">
      <w:bodyDiv w:val="1"/>
      <w:marLeft w:val="0"/>
      <w:marRight w:val="0"/>
      <w:marTop w:val="0"/>
      <w:marBottom w:val="0"/>
      <w:divBdr>
        <w:top w:val="none" w:sz="0" w:space="0" w:color="auto"/>
        <w:left w:val="none" w:sz="0" w:space="0" w:color="auto"/>
        <w:bottom w:val="none" w:sz="0" w:space="0" w:color="auto"/>
        <w:right w:val="none" w:sz="0" w:space="0" w:color="auto"/>
      </w:divBdr>
    </w:div>
    <w:div w:id="1558780584">
      <w:bodyDiv w:val="1"/>
      <w:marLeft w:val="0"/>
      <w:marRight w:val="0"/>
      <w:marTop w:val="0"/>
      <w:marBottom w:val="0"/>
      <w:divBdr>
        <w:top w:val="none" w:sz="0" w:space="0" w:color="auto"/>
        <w:left w:val="none" w:sz="0" w:space="0" w:color="auto"/>
        <w:bottom w:val="none" w:sz="0" w:space="0" w:color="auto"/>
        <w:right w:val="none" w:sz="0" w:space="0" w:color="auto"/>
      </w:divBdr>
    </w:div>
    <w:div w:id="1607687965">
      <w:bodyDiv w:val="1"/>
      <w:marLeft w:val="0"/>
      <w:marRight w:val="0"/>
      <w:marTop w:val="0"/>
      <w:marBottom w:val="0"/>
      <w:divBdr>
        <w:top w:val="none" w:sz="0" w:space="0" w:color="auto"/>
        <w:left w:val="none" w:sz="0" w:space="0" w:color="auto"/>
        <w:bottom w:val="none" w:sz="0" w:space="0" w:color="auto"/>
        <w:right w:val="none" w:sz="0" w:space="0" w:color="auto"/>
      </w:divBdr>
    </w:div>
    <w:div w:id="1692414494">
      <w:bodyDiv w:val="1"/>
      <w:marLeft w:val="0"/>
      <w:marRight w:val="0"/>
      <w:marTop w:val="0"/>
      <w:marBottom w:val="0"/>
      <w:divBdr>
        <w:top w:val="none" w:sz="0" w:space="0" w:color="auto"/>
        <w:left w:val="none" w:sz="0" w:space="0" w:color="auto"/>
        <w:bottom w:val="none" w:sz="0" w:space="0" w:color="auto"/>
        <w:right w:val="none" w:sz="0" w:space="0" w:color="auto"/>
      </w:divBdr>
    </w:div>
    <w:div w:id="1831210499">
      <w:bodyDiv w:val="1"/>
      <w:marLeft w:val="0"/>
      <w:marRight w:val="0"/>
      <w:marTop w:val="0"/>
      <w:marBottom w:val="0"/>
      <w:divBdr>
        <w:top w:val="none" w:sz="0" w:space="0" w:color="auto"/>
        <w:left w:val="none" w:sz="0" w:space="0" w:color="auto"/>
        <w:bottom w:val="none" w:sz="0" w:space="0" w:color="auto"/>
        <w:right w:val="none" w:sz="0" w:space="0" w:color="auto"/>
      </w:divBdr>
    </w:div>
    <w:div w:id="1831291560">
      <w:bodyDiv w:val="1"/>
      <w:marLeft w:val="0"/>
      <w:marRight w:val="0"/>
      <w:marTop w:val="0"/>
      <w:marBottom w:val="0"/>
      <w:divBdr>
        <w:top w:val="none" w:sz="0" w:space="0" w:color="auto"/>
        <w:left w:val="none" w:sz="0" w:space="0" w:color="auto"/>
        <w:bottom w:val="none" w:sz="0" w:space="0" w:color="auto"/>
        <w:right w:val="none" w:sz="0" w:space="0" w:color="auto"/>
      </w:divBdr>
    </w:div>
    <w:div w:id="1898976361">
      <w:bodyDiv w:val="1"/>
      <w:marLeft w:val="0"/>
      <w:marRight w:val="0"/>
      <w:marTop w:val="0"/>
      <w:marBottom w:val="0"/>
      <w:divBdr>
        <w:top w:val="none" w:sz="0" w:space="0" w:color="auto"/>
        <w:left w:val="none" w:sz="0" w:space="0" w:color="auto"/>
        <w:bottom w:val="none" w:sz="0" w:space="0" w:color="auto"/>
        <w:right w:val="none" w:sz="0" w:space="0" w:color="auto"/>
      </w:divBdr>
    </w:div>
    <w:div w:id="1907959222">
      <w:bodyDiv w:val="1"/>
      <w:marLeft w:val="0"/>
      <w:marRight w:val="0"/>
      <w:marTop w:val="0"/>
      <w:marBottom w:val="0"/>
      <w:divBdr>
        <w:top w:val="none" w:sz="0" w:space="0" w:color="auto"/>
        <w:left w:val="none" w:sz="0" w:space="0" w:color="auto"/>
        <w:bottom w:val="none" w:sz="0" w:space="0" w:color="auto"/>
        <w:right w:val="none" w:sz="0" w:space="0" w:color="auto"/>
      </w:divBdr>
    </w:div>
    <w:div w:id="1946840610">
      <w:bodyDiv w:val="1"/>
      <w:marLeft w:val="0"/>
      <w:marRight w:val="0"/>
      <w:marTop w:val="0"/>
      <w:marBottom w:val="0"/>
      <w:divBdr>
        <w:top w:val="none" w:sz="0" w:space="0" w:color="auto"/>
        <w:left w:val="none" w:sz="0" w:space="0" w:color="auto"/>
        <w:bottom w:val="none" w:sz="0" w:space="0" w:color="auto"/>
        <w:right w:val="none" w:sz="0" w:space="0" w:color="auto"/>
      </w:divBdr>
      <w:divsChild>
        <w:div w:id="1438594689">
          <w:marLeft w:val="0"/>
          <w:marRight w:val="0"/>
          <w:marTop w:val="0"/>
          <w:marBottom w:val="0"/>
          <w:divBdr>
            <w:top w:val="none" w:sz="0" w:space="0" w:color="auto"/>
            <w:left w:val="none" w:sz="0" w:space="0" w:color="auto"/>
            <w:bottom w:val="none" w:sz="0" w:space="0" w:color="auto"/>
            <w:right w:val="none" w:sz="0" w:space="0" w:color="auto"/>
          </w:divBdr>
        </w:div>
      </w:divsChild>
    </w:div>
    <w:div w:id="1982149661">
      <w:bodyDiv w:val="1"/>
      <w:marLeft w:val="0"/>
      <w:marRight w:val="0"/>
      <w:marTop w:val="0"/>
      <w:marBottom w:val="0"/>
      <w:divBdr>
        <w:top w:val="none" w:sz="0" w:space="0" w:color="auto"/>
        <w:left w:val="none" w:sz="0" w:space="0" w:color="auto"/>
        <w:bottom w:val="none" w:sz="0" w:space="0" w:color="auto"/>
        <w:right w:val="none" w:sz="0" w:space="0" w:color="auto"/>
      </w:divBdr>
    </w:div>
    <w:div w:id="2059013948">
      <w:bodyDiv w:val="1"/>
      <w:marLeft w:val="0"/>
      <w:marRight w:val="0"/>
      <w:marTop w:val="0"/>
      <w:marBottom w:val="0"/>
      <w:divBdr>
        <w:top w:val="none" w:sz="0" w:space="0" w:color="auto"/>
        <w:left w:val="none" w:sz="0" w:space="0" w:color="auto"/>
        <w:bottom w:val="none" w:sz="0" w:space="0" w:color="auto"/>
        <w:right w:val="none" w:sz="0" w:space="0" w:color="auto"/>
      </w:divBdr>
    </w:div>
    <w:div w:id="2094353947">
      <w:bodyDiv w:val="1"/>
      <w:marLeft w:val="0"/>
      <w:marRight w:val="0"/>
      <w:marTop w:val="0"/>
      <w:marBottom w:val="0"/>
      <w:divBdr>
        <w:top w:val="none" w:sz="0" w:space="0" w:color="auto"/>
        <w:left w:val="none" w:sz="0" w:space="0" w:color="auto"/>
        <w:bottom w:val="none" w:sz="0" w:space="0" w:color="auto"/>
        <w:right w:val="none" w:sz="0" w:space="0" w:color="auto"/>
      </w:divBdr>
    </w:div>
    <w:div w:id="211670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er.ufu.br/index.php/revextensao/article/view/20564/10969" TargetMode="External"/><Relationship Id="rId5" Type="http://schemas.openxmlformats.org/officeDocument/2006/relationships/settings" Target="settings.xml"/><Relationship Id="rId10" Type="http://schemas.openxmlformats.org/officeDocument/2006/relationships/hyperlink" Target="http://www.planalto.gov.br/ccivil_03/_Ato2015-2018/2016/Lei/L13243.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E7CF-1ABB-432E-A61D-BA91DF2B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63</Pages>
  <Words>18161</Words>
  <Characters>98075</Characters>
  <Application>Microsoft Office Word</Application>
  <DocSecurity>0</DocSecurity>
  <Lines>817</Lines>
  <Paragraphs>232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Elton</dc:creator>
  <cp:lastModifiedBy>user</cp:lastModifiedBy>
  <cp:revision>145</cp:revision>
  <dcterms:created xsi:type="dcterms:W3CDTF">2017-08-19T17:41:00Z</dcterms:created>
  <dcterms:modified xsi:type="dcterms:W3CDTF">2017-08-19T23:39:00Z</dcterms:modified>
</cp:coreProperties>
</file>